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宋体" w:eastAsia="宋体" w:cs="Times New Roman"/>
          <w:b/>
          <w:color w:val="000000"/>
          <w:sz w:val="52"/>
          <w:szCs w:val="52"/>
        </w:rPr>
      </w:pPr>
    </w:p>
    <w:p>
      <w:pPr>
        <w:spacing w:line="360" w:lineRule="auto"/>
        <w:jc w:val="center"/>
        <w:rPr>
          <w:rFonts w:ascii="Times New Roman" w:hAnsi="宋体" w:eastAsia="宋体" w:cs="Times New Roman"/>
          <w:b/>
          <w:color w:val="000000"/>
          <w:sz w:val="52"/>
          <w:szCs w:val="52"/>
        </w:rPr>
      </w:pPr>
    </w:p>
    <w:p>
      <w:pPr>
        <w:spacing w:line="360" w:lineRule="auto"/>
        <w:jc w:val="center"/>
        <w:rPr>
          <w:b/>
          <w:sz w:val="48"/>
          <w:szCs w:val="48"/>
        </w:rPr>
      </w:pPr>
      <w:r>
        <w:rPr>
          <w:b/>
          <w:sz w:val="48"/>
          <w:szCs w:val="48"/>
        </w:rPr>
        <w:t>恒创</w:t>
      </w:r>
      <w:r>
        <w:rPr>
          <w:rFonts w:hint="eastAsia"/>
          <w:b/>
          <w:sz w:val="48"/>
          <w:szCs w:val="48"/>
        </w:rPr>
        <w:t>园区电镀协会及业主</w:t>
      </w:r>
    </w:p>
    <w:p>
      <w:pPr>
        <w:spacing w:line="360" w:lineRule="auto"/>
        <w:jc w:val="center"/>
        <w:rPr>
          <w:b/>
          <w:sz w:val="48"/>
          <w:szCs w:val="48"/>
        </w:rPr>
      </w:pPr>
      <w:r>
        <w:rPr>
          <w:rFonts w:hint="eastAsia"/>
          <w:b/>
          <w:sz w:val="48"/>
          <w:szCs w:val="48"/>
        </w:rPr>
        <w:t>恒创园区热镀协会及业主</w:t>
      </w:r>
    </w:p>
    <w:p>
      <w:pPr>
        <w:spacing w:line="360" w:lineRule="auto"/>
        <w:jc w:val="center"/>
        <w:rPr>
          <w:rFonts w:ascii="Times New Roman" w:hAnsi="Times New Roman" w:eastAsia="宋体" w:cs="Times New Roman"/>
          <w:b/>
          <w:color w:val="000000"/>
          <w:sz w:val="52"/>
          <w:szCs w:val="52"/>
        </w:rPr>
      </w:pPr>
      <w:r>
        <w:rPr>
          <w:rFonts w:ascii="Times New Roman" w:hAnsi="宋体" w:eastAsia="宋体" w:cs="Times New Roman"/>
          <w:b/>
          <w:color w:val="000000"/>
          <w:sz w:val="52"/>
          <w:szCs w:val="52"/>
        </w:rPr>
        <w:t>镀锌材料采购招标文件</w:t>
      </w:r>
    </w:p>
    <w:p>
      <w:pPr>
        <w:spacing w:line="360" w:lineRule="auto"/>
        <w:jc w:val="center"/>
        <w:rPr>
          <w:rFonts w:ascii="Times New Roman" w:hAnsi="宋体" w:eastAsia="宋体" w:cs="Times New Roman"/>
          <w:b/>
          <w:color w:val="000000"/>
          <w:sz w:val="72"/>
          <w:szCs w:val="72"/>
        </w:rPr>
      </w:pPr>
    </w:p>
    <w:p>
      <w:pPr>
        <w:spacing w:line="360" w:lineRule="auto"/>
        <w:jc w:val="center"/>
        <w:rPr>
          <w:rFonts w:ascii="Times New Roman" w:hAnsi="Times New Roman" w:eastAsia="宋体" w:cs="Times New Roman"/>
          <w:b/>
          <w:color w:val="000000"/>
          <w:sz w:val="72"/>
          <w:szCs w:val="72"/>
        </w:rPr>
      </w:pPr>
      <w:r>
        <w:rPr>
          <w:rFonts w:ascii="Times New Roman" w:hAnsi="宋体" w:eastAsia="宋体" w:cs="Times New Roman"/>
          <w:b/>
          <w:color w:val="000000"/>
          <w:sz w:val="72"/>
          <w:szCs w:val="72"/>
        </w:rPr>
        <w:t>招标文件</w:t>
      </w:r>
    </w:p>
    <w:p>
      <w:pPr>
        <w:jc w:val="center"/>
        <w:rPr>
          <w:rFonts w:ascii="Times New Roman" w:hAnsi="Times New Roman" w:eastAsia="宋体" w:cs="Times New Roman"/>
          <w:b/>
          <w:color w:val="FF0000"/>
          <w:sz w:val="36"/>
          <w:szCs w:val="36"/>
        </w:rPr>
      </w:pPr>
      <w:r>
        <w:rPr>
          <w:rFonts w:ascii="Times New Roman" w:hAnsi="宋体" w:eastAsia="宋体" w:cs="Times New Roman"/>
          <w:b/>
          <w:color w:val="000000"/>
          <w:sz w:val="36"/>
          <w:szCs w:val="36"/>
        </w:rPr>
        <w:t>编号</w:t>
      </w:r>
      <w:r>
        <w:rPr>
          <w:rFonts w:ascii="Times New Roman" w:hAnsi="宋体" w:eastAsia="宋体" w:cs="Times New Roman"/>
          <w:b/>
          <w:sz w:val="36"/>
          <w:szCs w:val="36"/>
        </w:rPr>
        <w:t>：</w:t>
      </w:r>
      <w:r>
        <w:rPr>
          <w:rFonts w:ascii="Times New Roman" w:hAnsi="Times New Roman" w:eastAsia="宋体" w:cs="Times New Roman"/>
          <w:b/>
          <w:sz w:val="36"/>
          <w:szCs w:val="36"/>
        </w:rPr>
        <w:t>HBHC-20</w:t>
      </w:r>
      <w:r>
        <w:rPr>
          <w:rFonts w:hint="eastAsia" w:ascii="Times New Roman" w:hAnsi="Times New Roman" w:eastAsia="宋体" w:cs="Times New Roman"/>
          <w:b/>
          <w:sz w:val="36"/>
          <w:szCs w:val="36"/>
        </w:rPr>
        <w:t>20</w:t>
      </w:r>
      <w:r>
        <w:rPr>
          <w:rFonts w:hint="eastAsia" w:ascii="Times New Roman" w:hAnsi="Times New Roman" w:eastAsia="宋体" w:cs="Times New Roman"/>
          <w:b/>
          <w:sz w:val="36"/>
          <w:szCs w:val="36"/>
          <w:lang w:val="en-US" w:eastAsia="zh-CN"/>
        </w:rPr>
        <w:t>1210</w:t>
      </w:r>
      <w:r>
        <w:rPr>
          <w:rFonts w:ascii="Times New Roman" w:hAnsi="Times New Roman" w:eastAsia="宋体" w:cs="Times New Roman"/>
          <w:b/>
          <w:sz w:val="36"/>
          <w:szCs w:val="36"/>
        </w:rPr>
        <w:t>-00</w:t>
      </w:r>
      <w:r>
        <w:rPr>
          <w:rFonts w:hint="eastAsia" w:ascii="Times New Roman" w:hAnsi="Times New Roman" w:eastAsia="宋体" w:cs="Times New Roman"/>
          <w:b/>
          <w:sz w:val="36"/>
          <w:szCs w:val="36"/>
        </w:rPr>
        <w:t>1</w:t>
      </w:r>
    </w:p>
    <w:p>
      <w:pPr>
        <w:rPr>
          <w:rFonts w:ascii="Times New Roman" w:hAnsi="Times New Roman" w:eastAsia="宋体" w:cs="Times New Roman"/>
          <w:b/>
          <w:color w:val="000000"/>
          <w:szCs w:val="24"/>
        </w:rPr>
      </w:pPr>
    </w:p>
    <w:p>
      <w:pPr>
        <w:rPr>
          <w:rFonts w:ascii="Times New Roman" w:hAnsi="Times New Roman" w:eastAsia="宋体" w:cs="Times New Roman"/>
          <w:b/>
          <w:color w:val="000000"/>
          <w:szCs w:val="24"/>
        </w:rPr>
      </w:pPr>
    </w:p>
    <w:p>
      <w:pPr>
        <w:rPr>
          <w:rFonts w:ascii="Times New Roman" w:hAnsi="Times New Roman" w:eastAsia="宋体" w:cs="Times New Roman"/>
          <w:b/>
          <w:color w:val="000000"/>
          <w:szCs w:val="24"/>
        </w:rPr>
      </w:pPr>
    </w:p>
    <w:p>
      <w:pPr>
        <w:rPr>
          <w:rFonts w:ascii="Times New Roman" w:hAnsi="Times New Roman" w:eastAsia="宋体" w:cs="Times New Roman"/>
          <w:b/>
          <w:color w:val="000000"/>
          <w:szCs w:val="24"/>
        </w:rPr>
      </w:pPr>
    </w:p>
    <w:p>
      <w:pPr>
        <w:rPr>
          <w:rFonts w:ascii="Times New Roman" w:hAnsi="Times New Roman" w:eastAsia="宋体" w:cs="Times New Roman"/>
          <w:b/>
          <w:color w:val="000000"/>
          <w:szCs w:val="24"/>
        </w:rPr>
      </w:pPr>
    </w:p>
    <w:p>
      <w:pPr>
        <w:rPr>
          <w:rFonts w:ascii="Times New Roman" w:hAnsi="Times New Roman" w:eastAsia="宋体" w:cs="Times New Roman"/>
          <w:b/>
          <w:color w:val="000000"/>
          <w:szCs w:val="24"/>
        </w:rPr>
      </w:pPr>
    </w:p>
    <w:p>
      <w:pPr>
        <w:rPr>
          <w:rFonts w:ascii="Times New Roman" w:hAnsi="Times New Roman" w:eastAsia="宋体" w:cs="Times New Roman"/>
          <w:b/>
          <w:color w:val="000000"/>
          <w:szCs w:val="24"/>
        </w:rPr>
      </w:pPr>
    </w:p>
    <w:p>
      <w:pPr>
        <w:rPr>
          <w:rFonts w:ascii="Times New Roman" w:hAnsi="Times New Roman" w:eastAsia="宋体" w:cs="Times New Roman"/>
          <w:b/>
          <w:color w:val="000000"/>
          <w:szCs w:val="24"/>
        </w:rPr>
      </w:pPr>
    </w:p>
    <w:p>
      <w:pPr>
        <w:rPr>
          <w:rFonts w:ascii="Times New Roman" w:hAnsi="Times New Roman" w:eastAsia="宋体" w:cs="Times New Roman"/>
          <w:b/>
          <w:color w:val="000000"/>
          <w:szCs w:val="24"/>
        </w:rPr>
      </w:pPr>
    </w:p>
    <w:p>
      <w:pPr>
        <w:rPr>
          <w:rFonts w:ascii="Times New Roman" w:hAnsi="Times New Roman" w:eastAsia="宋体" w:cs="Times New Roman"/>
          <w:b/>
          <w:color w:val="000000"/>
          <w:szCs w:val="24"/>
        </w:rPr>
      </w:pPr>
    </w:p>
    <w:p>
      <w:pPr>
        <w:rPr>
          <w:rFonts w:ascii="Times New Roman" w:hAnsi="Times New Roman" w:eastAsia="宋体" w:cs="Times New Roman"/>
          <w:b/>
          <w:color w:val="000000"/>
          <w:szCs w:val="24"/>
        </w:rPr>
      </w:pPr>
    </w:p>
    <w:p>
      <w:pPr>
        <w:rPr>
          <w:rFonts w:ascii="Times New Roman" w:hAnsi="Times New Roman" w:eastAsia="宋体" w:cs="Times New Roman"/>
          <w:b/>
          <w:color w:val="000000"/>
          <w:szCs w:val="24"/>
        </w:rPr>
      </w:pPr>
    </w:p>
    <w:p>
      <w:pPr>
        <w:rPr>
          <w:rFonts w:ascii="Times New Roman" w:hAnsi="Times New Roman" w:eastAsia="宋体" w:cs="Times New Roman"/>
          <w:b/>
          <w:color w:val="000000"/>
          <w:szCs w:val="24"/>
        </w:rPr>
      </w:pPr>
    </w:p>
    <w:p>
      <w:pPr>
        <w:jc w:val="center"/>
        <w:rPr>
          <w:rFonts w:ascii="Times New Roman" w:hAnsi="Times New Roman" w:eastAsia="宋体" w:cs="Times New Roman"/>
          <w:b/>
          <w:color w:val="000000"/>
          <w:sz w:val="36"/>
          <w:szCs w:val="36"/>
        </w:rPr>
      </w:pPr>
    </w:p>
    <w:p>
      <w:pPr>
        <w:spacing w:line="360" w:lineRule="auto"/>
        <w:jc w:val="center"/>
        <w:rPr>
          <w:b/>
          <w:sz w:val="28"/>
          <w:szCs w:val="28"/>
        </w:rPr>
      </w:pPr>
      <w:r>
        <w:rPr>
          <w:rFonts w:ascii="Times New Roman" w:hAnsi="宋体" w:eastAsia="宋体" w:cs="Times New Roman"/>
          <w:b/>
          <w:color w:val="000000"/>
          <w:sz w:val="36"/>
          <w:szCs w:val="36"/>
        </w:rPr>
        <w:t>招标人：</w:t>
      </w:r>
      <w:r>
        <w:rPr>
          <w:b/>
          <w:sz w:val="28"/>
          <w:szCs w:val="28"/>
        </w:rPr>
        <w:t>恒创</w:t>
      </w:r>
      <w:r>
        <w:rPr>
          <w:rFonts w:hint="eastAsia"/>
          <w:b/>
          <w:sz w:val="28"/>
          <w:szCs w:val="28"/>
        </w:rPr>
        <w:t>园区电镀协会及业主</w:t>
      </w:r>
    </w:p>
    <w:p>
      <w:pPr>
        <w:spacing w:line="360" w:lineRule="auto"/>
        <w:jc w:val="center"/>
        <w:rPr>
          <w:b/>
          <w:sz w:val="28"/>
          <w:szCs w:val="28"/>
        </w:rPr>
      </w:pPr>
      <w:r>
        <w:rPr>
          <w:rFonts w:hint="eastAsia"/>
          <w:b/>
          <w:sz w:val="28"/>
          <w:szCs w:val="28"/>
        </w:rPr>
        <w:t xml:space="preserve">           恒创园区热镀协会及业主</w:t>
      </w:r>
    </w:p>
    <w:p>
      <w:pPr>
        <w:jc w:val="center"/>
        <w:rPr>
          <w:rFonts w:ascii="Times New Roman" w:hAnsi="Times New Roman" w:eastAsia="宋体" w:cs="Times New Roman"/>
          <w:b/>
          <w:color w:val="000000"/>
          <w:sz w:val="36"/>
          <w:szCs w:val="36"/>
        </w:rPr>
      </w:pPr>
    </w:p>
    <w:p>
      <w:pPr>
        <w:jc w:val="center"/>
        <w:rPr>
          <w:rFonts w:ascii="Times New Roman" w:hAnsi="宋体" w:eastAsia="宋体" w:cs="Times New Roman"/>
          <w:b/>
          <w:color w:val="000000"/>
          <w:sz w:val="36"/>
          <w:szCs w:val="36"/>
        </w:rPr>
      </w:pPr>
      <w:r>
        <w:rPr>
          <w:rFonts w:ascii="Times New Roman" w:hAnsi="Times New Roman" w:eastAsia="宋体" w:cs="Times New Roman"/>
          <w:b/>
          <w:color w:val="000000"/>
          <w:sz w:val="36"/>
          <w:szCs w:val="36"/>
        </w:rPr>
        <w:t>20</w:t>
      </w:r>
      <w:r>
        <w:rPr>
          <w:rFonts w:hint="eastAsia" w:ascii="Times New Roman" w:hAnsi="Times New Roman" w:eastAsia="宋体" w:cs="Times New Roman"/>
          <w:b/>
          <w:color w:val="000000"/>
          <w:sz w:val="36"/>
          <w:szCs w:val="36"/>
        </w:rPr>
        <w:t>20</w:t>
      </w:r>
      <w:r>
        <w:rPr>
          <w:rFonts w:ascii="Times New Roman" w:hAnsi="宋体" w:eastAsia="宋体" w:cs="Times New Roman"/>
          <w:b/>
          <w:color w:val="000000"/>
          <w:sz w:val="36"/>
          <w:szCs w:val="36"/>
        </w:rPr>
        <w:t>年</w:t>
      </w:r>
      <w:r>
        <w:rPr>
          <w:rFonts w:hint="eastAsia" w:ascii="Times New Roman" w:hAnsi="Times New Roman" w:eastAsia="宋体" w:cs="Times New Roman"/>
          <w:b/>
          <w:color w:val="000000"/>
          <w:sz w:val="36"/>
          <w:szCs w:val="36"/>
          <w:lang w:val="en-US" w:eastAsia="zh-CN"/>
        </w:rPr>
        <w:t>12</w:t>
      </w:r>
      <w:r>
        <w:rPr>
          <w:rFonts w:ascii="Times New Roman" w:hAnsi="宋体" w:eastAsia="宋体" w:cs="Times New Roman"/>
          <w:b/>
          <w:color w:val="000000"/>
          <w:sz w:val="36"/>
          <w:szCs w:val="36"/>
        </w:rPr>
        <w:t>月</w:t>
      </w:r>
      <w:r>
        <w:rPr>
          <w:rFonts w:hint="eastAsia" w:ascii="Times New Roman" w:hAnsi="Times New Roman" w:eastAsia="宋体" w:cs="Times New Roman"/>
          <w:b/>
          <w:color w:val="000000"/>
          <w:sz w:val="36"/>
          <w:szCs w:val="36"/>
          <w:lang w:val="en-US" w:eastAsia="zh-CN"/>
        </w:rPr>
        <w:t>1</w:t>
      </w:r>
      <w:r>
        <w:rPr>
          <w:rFonts w:hint="eastAsia" w:ascii="Times New Roman" w:hAnsi="Times New Roman" w:eastAsia="宋体" w:cs="Times New Roman"/>
          <w:b/>
          <w:color w:val="000000"/>
          <w:sz w:val="36"/>
          <w:szCs w:val="36"/>
        </w:rPr>
        <w:t>0</w:t>
      </w:r>
      <w:r>
        <w:rPr>
          <w:rFonts w:ascii="Times New Roman" w:hAnsi="宋体" w:eastAsia="宋体" w:cs="Times New Roman"/>
          <w:b/>
          <w:color w:val="000000"/>
          <w:sz w:val="36"/>
          <w:szCs w:val="36"/>
        </w:rPr>
        <w:t>日</w:t>
      </w:r>
    </w:p>
    <w:p>
      <w:pPr>
        <w:keepNext/>
        <w:keepLines/>
        <w:spacing w:before="340" w:after="330"/>
        <w:outlineLvl w:val="0"/>
        <w:rPr>
          <w:rFonts w:ascii="Times New Roman" w:hAnsi="宋体" w:eastAsia="宋体" w:cs="Times New Roman"/>
          <w:b/>
          <w:color w:val="000000"/>
          <w:sz w:val="36"/>
          <w:szCs w:val="36"/>
        </w:rPr>
      </w:pPr>
    </w:p>
    <w:p>
      <w:pPr>
        <w:keepNext/>
        <w:keepLines/>
        <w:jc w:val="center"/>
        <w:outlineLvl w:val="0"/>
        <w:rPr>
          <w:rFonts w:ascii="Times New Roman" w:hAnsi="宋体" w:eastAsia="宋体" w:cs="Times New Roman"/>
          <w:b/>
          <w:sz w:val="36"/>
          <w:szCs w:val="36"/>
        </w:rPr>
      </w:pPr>
    </w:p>
    <w:p/>
    <w:p/>
    <w:p>
      <w:pPr>
        <w:jc w:val="center"/>
        <w:rPr>
          <w:b/>
          <w:sz w:val="32"/>
          <w:szCs w:val="32"/>
        </w:rPr>
      </w:pPr>
      <w:r>
        <w:rPr>
          <w:b/>
          <w:sz w:val="32"/>
          <w:szCs w:val="32"/>
        </w:rPr>
        <w:t>第一章招标公告</w:t>
      </w:r>
    </w:p>
    <w:p/>
    <w:p>
      <w:pPr>
        <w:spacing w:line="360" w:lineRule="auto"/>
        <w:jc w:val="center"/>
        <w:rPr>
          <w:b/>
          <w:sz w:val="28"/>
          <w:szCs w:val="28"/>
        </w:rPr>
      </w:pPr>
      <w:r>
        <w:rPr>
          <w:b/>
          <w:sz w:val="28"/>
          <w:szCs w:val="28"/>
        </w:rPr>
        <w:t>恒创</w:t>
      </w:r>
      <w:r>
        <w:rPr>
          <w:rFonts w:hint="eastAsia"/>
          <w:b/>
          <w:sz w:val="28"/>
          <w:szCs w:val="28"/>
        </w:rPr>
        <w:t>园区电镀协会及业主</w:t>
      </w:r>
    </w:p>
    <w:p>
      <w:pPr>
        <w:spacing w:line="360" w:lineRule="auto"/>
        <w:jc w:val="center"/>
        <w:rPr>
          <w:b/>
          <w:sz w:val="28"/>
          <w:szCs w:val="28"/>
        </w:rPr>
      </w:pPr>
      <w:r>
        <w:rPr>
          <w:rFonts w:hint="eastAsia"/>
          <w:b/>
          <w:sz w:val="28"/>
          <w:szCs w:val="28"/>
        </w:rPr>
        <w:t>恒创园区热镀协会及业主</w:t>
      </w:r>
    </w:p>
    <w:p>
      <w:pPr>
        <w:spacing w:line="360" w:lineRule="auto"/>
        <w:jc w:val="center"/>
        <w:rPr>
          <w:b/>
          <w:sz w:val="28"/>
          <w:szCs w:val="28"/>
        </w:rPr>
      </w:pPr>
      <w:r>
        <w:rPr>
          <w:b/>
          <w:sz w:val="28"/>
          <w:szCs w:val="28"/>
        </w:rPr>
        <w:t>镀锌材料采购招标公告</w:t>
      </w:r>
    </w:p>
    <w:p>
      <w:pPr>
        <w:spacing w:line="360" w:lineRule="auto"/>
        <w:rPr>
          <w:rFonts w:ascii="Times New Roman" w:hAnsi="Times New Roman" w:eastAsia="宋体" w:cs="Times New Roman"/>
          <w:sz w:val="30"/>
          <w:szCs w:val="30"/>
        </w:rPr>
      </w:pPr>
      <w:r>
        <w:rPr>
          <w:rFonts w:hint="eastAsia" w:ascii="Times New Roman" w:hAnsi="Times New Roman" w:eastAsia="宋体" w:cs="Times New Roman"/>
          <w:sz w:val="30"/>
          <w:szCs w:val="30"/>
        </w:rPr>
        <w:t>一、</w:t>
      </w:r>
      <w:r>
        <w:rPr>
          <w:rFonts w:ascii="Times New Roman" w:hAnsi="宋体" w:eastAsia="宋体" w:cs="Times New Roman"/>
          <w:sz w:val="30"/>
          <w:szCs w:val="30"/>
        </w:rPr>
        <w:t>招标条件</w:t>
      </w:r>
    </w:p>
    <w:p>
      <w:pPr>
        <w:spacing w:line="360" w:lineRule="auto"/>
        <w:rPr>
          <w:rFonts w:ascii="Times New Roman" w:hAnsi="宋体" w:eastAsia="宋体" w:cs="Times New Roman"/>
          <w:sz w:val="24"/>
          <w:szCs w:val="24"/>
        </w:rPr>
      </w:pPr>
      <w:r>
        <w:rPr>
          <w:rFonts w:ascii="Times New Roman" w:hAnsi="宋体" w:eastAsia="宋体" w:cs="Times New Roman"/>
          <w:sz w:val="24"/>
          <w:szCs w:val="24"/>
        </w:rPr>
        <w:t>本次材料采购项目招标由恒创</w:t>
      </w:r>
      <w:r>
        <w:rPr>
          <w:rFonts w:hint="eastAsia" w:ascii="Times New Roman" w:hAnsi="宋体" w:eastAsia="宋体" w:cs="Times New Roman"/>
          <w:sz w:val="24"/>
          <w:szCs w:val="24"/>
        </w:rPr>
        <w:t>园区电镀协会及业主代表，恒创园区热镀协会及业主代表</w:t>
      </w:r>
      <w:r>
        <w:rPr>
          <w:rFonts w:ascii="Times New Roman" w:hAnsi="宋体" w:eastAsia="宋体" w:cs="Times New Roman"/>
          <w:sz w:val="24"/>
          <w:szCs w:val="24"/>
        </w:rPr>
        <w:t>组织实施，</w:t>
      </w:r>
      <w:r>
        <w:rPr>
          <w:rFonts w:ascii="Times New Roman" w:hAnsi="宋体" w:eastAsia="宋体" w:cs="Times New Roman"/>
          <w:sz w:val="24"/>
          <w:szCs w:val="24"/>
          <w:highlight w:val="none"/>
        </w:rPr>
        <w:t>招标人为河北恒创</w:t>
      </w:r>
      <w:r>
        <w:rPr>
          <w:rFonts w:hint="eastAsia" w:ascii="Times New Roman" w:hAnsi="宋体" w:eastAsia="宋体" w:cs="Times New Roman"/>
          <w:sz w:val="24"/>
          <w:szCs w:val="24"/>
          <w:highlight w:val="none"/>
        </w:rPr>
        <w:t>园区电镀、热度协会及业主代表，</w:t>
      </w:r>
      <w:r>
        <w:rPr>
          <w:rFonts w:ascii="Times New Roman" w:hAnsi="宋体" w:eastAsia="宋体" w:cs="Times New Roman"/>
          <w:sz w:val="24"/>
          <w:szCs w:val="24"/>
        </w:rPr>
        <w:t>项目已具备招标条件，现对材料采购项目进行公开招标。</w:t>
      </w:r>
    </w:p>
    <w:p>
      <w:pPr>
        <w:spacing w:line="360" w:lineRule="auto"/>
        <w:rPr>
          <w:rFonts w:ascii="Times New Roman" w:hAnsi="Times New Roman" w:eastAsia="宋体" w:cs="Times New Roman"/>
          <w:sz w:val="30"/>
          <w:szCs w:val="30"/>
        </w:rPr>
      </w:pPr>
      <w:r>
        <w:rPr>
          <w:rFonts w:hint="eastAsia" w:ascii="Times New Roman" w:hAnsi="Times New Roman" w:eastAsia="宋体" w:cs="Times New Roman"/>
          <w:sz w:val="30"/>
          <w:szCs w:val="30"/>
        </w:rPr>
        <w:t>二、</w:t>
      </w:r>
      <w:r>
        <w:rPr>
          <w:rFonts w:ascii="Times New Roman" w:hAnsi="宋体" w:eastAsia="宋体" w:cs="Times New Roman"/>
          <w:sz w:val="30"/>
          <w:szCs w:val="30"/>
        </w:rPr>
        <w:t>项目概况与招标范围</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2.1 </w:t>
      </w:r>
      <w:r>
        <w:rPr>
          <w:rFonts w:ascii="Times New Roman" w:hAnsi="宋体" w:eastAsia="宋体" w:cs="Times New Roman"/>
          <w:sz w:val="24"/>
          <w:szCs w:val="24"/>
        </w:rPr>
        <w:t>项目概况</w:t>
      </w:r>
    </w:p>
    <w:p>
      <w:pPr>
        <w:spacing w:line="360" w:lineRule="auto"/>
        <w:ind w:firstLine="480" w:firstLineChars="200"/>
        <w:jc w:val="left"/>
        <w:rPr>
          <w:rFonts w:ascii="Times New Roman" w:hAnsi="Times New Roman" w:eastAsia="宋体" w:cs="Times New Roman"/>
          <w:spacing w:val="-8"/>
          <w:kern w:val="0"/>
          <w:sz w:val="24"/>
          <w:szCs w:val="24"/>
        </w:rPr>
      </w:pPr>
      <w:r>
        <w:rPr>
          <w:rFonts w:ascii="Times New Roman" w:hAnsi="宋体" w:eastAsia="宋体" w:cs="Times New Roman"/>
          <w:sz w:val="24"/>
          <w:szCs w:val="24"/>
        </w:rPr>
        <w:t>河北恒创</w:t>
      </w:r>
      <w:r>
        <w:rPr>
          <w:rFonts w:hint="eastAsia" w:ascii="Times New Roman" w:hAnsi="宋体" w:eastAsia="宋体" w:cs="Times New Roman"/>
          <w:sz w:val="24"/>
          <w:szCs w:val="24"/>
        </w:rPr>
        <w:t>园区电镀、热度协会及业主代表</w:t>
      </w:r>
      <w:r>
        <w:rPr>
          <w:rFonts w:ascii="Times New Roman" w:hAnsi="宋体" w:eastAsia="宋体" w:cs="Times New Roman"/>
          <w:sz w:val="24"/>
          <w:szCs w:val="24"/>
        </w:rPr>
        <w:t>确定园区镀锌材料供应商。本次确定供应商要求材料技术指标稳定</w:t>
      </w:r>
      <w:r>
        <w:rPr>
          <w:rFonts w:ascii="Times New Roman" w:hAnsi="Times New Roman" w:eastAsia="宋体" w:cs="Times New Roman"/>
          <w:sz w:val="24"/>
          <w:szCs w:val="24"/>
        </w:rPr>
        <w:t>,</w:t>
      </w:r>
      <w:r>
        <w:rPr>
          <w:rFonts w:ascii="Times New Roman" w:hAnsi="宋体" w:eastAsia="宋体" w:cs="Times New Roman"/>
          <w:sz w:val="24"/>
          <w:szCs w:val="24"/>
        </w:rPr>
        <w:t>质量可靠</w:t>
      </w:r>
      <w:r>
        <w:rPr>
          <w:rFonts w:ascii="Times New Roman" w:hAnsi="Times New Roman" w:eastAsia="宋体" w:cs="Times New Roman"/>
          <w:sz w:val="24"/>
          <w:szCs w:val="24"/>
        </w:rPr>
        <w:t>,</w:t>
      </w:r>
      <w:r>
        <w:rPr>
          <w:rFonts w:ascii="Times New Roman" w:hAnsi="宋体" w:eastAsia="宋体" w:cs="Times New Roman"/>
          <w:spacing w:val="-8"/>
          <w:kern w:val="0"/>
          <w:sz w:val="24"/>
          <w:szCs w:val="24"/>
        </w:rPr>
        <w:t>符合国家、行业最新相关标准、企业</w:t>
      </w:r>
      <w:r>
        <w:rPr>
          <w:rFonts w:hint="eastAsia" w:ascii="Times New Roman" w:hAnsi="宋体" w:eastAsia="宋体" w:cs="Times New Roman"/>
          <w:spacing w:val="-8"/>
          <w:kern w:val="0"/>
          <w:sz w:val="24"/>
          <w:szCs w:val="24"/>
        </w:rPr>
        <w:t>及恒创园区环保要求</w:t>
      </w:r>
      <w:r>
        <w:rPr>
          <w:rFonts w:ascii="Times New Roman" w:hAnsi="宋体" w:eastAsia="宋体" w:cs="Times New Roman"/>
          <w:spacing w:val="-8"/>
          <w:kern w:val="0"/>
          <w:sz w:val="24"/>
          <w:szCs w:val="24"/>
        </w:rPr>
        <w:t>、公告及招标方要求，</w:t>
      </w:r>
      <w:r>
        <w:rPr>
          <w:rFonts w:ascii="Times New Roman" w:hAnsi="宋体" w:eastAsia="宋体" w:cs="Times New Roman"/>
          <w:sz w:val="24"/>
          <w:szCs w:val="24"/>
          <w:lang w:val="zh-CN"/>
        </w:rPr>
        <w:t>生产厂家提供质保及售后服务</w:t>
      </w:r>
      <w:r>
        <w:rPr>
          <w:rFonts w:ascii="Times New Roman" w:hAnsi="宋体" w:eastAsia="宋体" w:cs="Times New Roman"/>
          <w:spacing w:val="-8"/>
          <w:kern w:val="0"/>
          <w:sz w:val="24"/>
          <w:szCs w:val="24"/>
        </w:rPr>
        <w:t>；供货地点是恒创园区院内；</w:t>
      </w:r>
      <w:r>
        <w:rPr>
          <w:rFonts w:ascii="Times New Roman" w:hAnsi="宋体" w:eastAsia="宋体" w:cs="Times New Roman"/>
          <w:sz w:val="24"/>
          <w:szCs w:val="24"/>
          <w:lang w:val="zh-CN"/>
        </w:rPr>
        <w:t>采购方式为公开</w:t>
      </w:r>
      <w:r>
        <w:rPr>
          <w:rFonts w:ascii="Times New Roman" w:hAnsi="宋体" w:eastAsia="宋体" w:cs="Times New Roman"/>
          <w:spacing w:val="-8"/>
          <w:kern w:val="0"/>
          <w:sz w:val="24"/>
          <w:szCs w:val="24"/>
        </w:rPr>
        <w:t>招标；生产厂家提供具体生产产品，具体内容填下表：</w:t>
      </w:r>
    </w:p>
    <w:tbl>
      <w:tblPr>
        <w:tblStyle w:val="51"/>
        <w:tblW w:w="9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760"/>
        <w:gridCol w:w="801"/>
        <w:gridCol w:w="840"/>
        <w:gridCol w:w="1008"/>
        <w:gridCol w:w="883"/>
        <w:gridCol w:w="956"/>
        <w:gridCol w:w="1941"/>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68" w:type="dxa"/>
            <w:shd w:val="clear" w:color="auto" w:fill="auto"/>
            <w:vAlign w:val="center"/>
          </w:tcPr>
          <w:p>
            <w:pPr>
              <w:widowControl/>
              <w:jc w:val="center"/>
              <w:rPr>
                <w:rFonts w:ascii="Times New Roman" w:hAnsi="Times New Roman" w:eastAsia="宋体" w:cs="Times New Roman"/>
                <w:b/>
                <w:kern w:val="0"/>
                <w:sz w:val="18"/>
                <w:szCs w:val="18"/>
              </w:rPr>
            </w:pPr>
          </w:p>
        </w:tc>
        <w:tc>
          <w:tcPr>
            <w:tcW w:w="760" w:type="dxa"/>
            <w:shd w:val="clear" w:color="auto" w:fill="auto"/>
            <w:vAlign w:val="center"/>
          </w:tcPr>
          <w:p>
            <w:pPr>
              <w:widowControl/>
              <w:jc w:val="center"/>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名称</w:t>
            </w:r>
          </w:p>
        </w:tc>
        <w:tc>
          <w:tcPr>
            <w:tcW w:w="801" w:type="dxa"/>
            <w:vAlign w:val="center"/>
          </w:tcPr>
          <w:p>
            <w:pPr>
              <w:widowControl/>
              <w:jc w:val="center"/>
              <w:rPr>
                <w:rFonts w:ascii="Times New Roman" w:hAnsi="Times New Roman" w:eastAsia="宋体" w:cs="Times New Roman"/>
                <w:b/>
                <w:kern w:val="0"/>
                <w:sz w:val="18"/>
                <w:szCs w:val="18"/>
              </w:rPr>
            </w:pPr>
            <w:r>
              <w:rPr>
                <w:rFonts w:hint="eastAsia" w:ascii="Times New Roman" w:hAnsi="Times New Roman" w:eastAsia="宋体" w:cs="Times New Roman"/>
                <w:b/>
                <w:kern w:val="0"/>
                <w:sz w:val="18"/>
                <w:szCs w:val="18"/>
              </w:rPr>
              <w:t>规格</w:t>
            </w:r>
          </w:p>
        </w:tc>
        <w:tc>
          <w:tcPr>
            <w:tcW w:w="840" w:type="dxa"/>
            <w:shd w:val="clear" w:color="auto" w:fill="auto"/>
            <w:vAlign w:val="center"/>
          </w:tcPr>
          <w:p>
            <w:pPr>
              <w:widowControl/>
              <w:jc w:val="center"/>
              <w:rPr>
                <w:rFonts w:ascii="Times New Roman" w:hAnsi="Times New Roman" w:eastAsia="宋体" w:cs="Times New Roman"/>
                <w:b/>
                <w:kern w:val="0"/>
                <w:sz w:val="18"/>
                <w:szCs w:val="18"/>
              </w:rPr>
            </w:pPr>
            <w:r>
              <w:rPr>
                <w:rFonts w:hint="eastAsia" w:ascii="Times New Roman" w:hAnsi="Times New Roman" w:eastAsia="宋体" w:cs="Times New Roman"/>
                <w:b/>
                <w:kern w:val="0"/>
                <w:sz w:val="18"/>
                <w:szCs w:val="18"/>
              </w:rPr>
              <w:t>计量单位</w:t>
            </w:r>
          </w:p>
        </w:tc>
        <w:tc>
          <w:tcPr>
            <w:tcW w:w="1008" w:type="dxa"/>
            <w:shd w:val="clear" w:color="auto" w:fill="auto"/>
            <w:vAlign w:val="center"/>
          </w:tcPr>
          <w:p>
            <w:pPr>
              <w:widowControl/>
              <w:jc w:val="center"/>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赊销</w:t>
            </w:r>
            <w:r>
              <w:rPr>
                <w:rFonts w:hint="eastAsia" w:ascii="Times New Roman" w:hAnsi="Times New Roman" w:eastAsia="宋体" w:cs="Times New Roman"/>
                <w:b/>
                <w:kern w:val="0"/>
                <w:sz w:val="18"/>
                <w:szCs w:val="18"/>
              </w:rPr>
              <w:t>（承兑）价格</w:t>
            </w:r>
          </w:p>
        </w:tc>
        <w:tc>
          <w:tcPr>
            <w:tcW w:w="883" w:type="dxa"/>
            <w:shd w:val="clear" w:color="auto" w:fill="auto"/>
            <w:vAlign w:val="center"/>
          </w:tcPr>
          <w:p>
            <w:pPr>
              <w:widowControl/>
              <w:jc w:val="center"/>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赊销</w:t>
            </w:r>
            <w:r>
              <w:rPr>
                <w:rFonts w:hint="eastAsia" w:ascii="Times New Roman" w:hAnsi="Times New Roman" w:eastAsia="宋体" w:cs="Times New Roman"/>
                <w:b/>
                <w:kern w:val="0"/>
                <w:sz w:val="18"/>
                <w:szCs w:val="18"/>
              </w:rPr>
              <w:t>（现金）价格</w:t>
            </w:r>
          </w:p>
        </w:tc>
        <w:tc>
          <w:tcPr>
            <w:tcW w:w="956" w:type="dxa"/>
            <w:shd w:val="clear" w:color="auto" w:fill="auto"/>
            <w:vAlign w:val="center"/>
          </w:tcPr>
          <w:p>
            <w:pPr>
              <w:widowControl/>
              <w:ind w:firstLine="181" w:firstLineChars="100"/>
              <w:jc w:val="center"/>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供货周期</w:t>
            </w:r>
          </w:p>
        </w:tc>
        <w:tc>
          <w:tcPr>
            <w:tcW w:w="1941" w:type="dxa"/>
            <w:shd w:val="clear" w:color="auto" w:fill="auto"/>
            <w:vAlign w:val="center"/>
          </w:tcPr>
          <w:p>
            <w:pPr>
              <w:widowControl/>
              <w:ind w:firstLine="181" w:firstLineChars="100"/>
              <w:jc w:val="center"/>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配方成分</w:t>
            </w:r>
          </w:p>
        </w:tc>
        <w:tc>
          <w:tcPr>
            <w:tcW w:w="1941" w:type="dxa"/>
            <w:shd w:val="clear" w:color="auto" w:fill="auto"/>
            <w:vAlign w:val="center"/>
          </w:tcPr>
          <w:p>
            <w:pPr>
              <w:widowControl/>
              <w:ind w:firstLine="181" w:firstLineChars="100"/>
              <w:jc w:val="center"/>
              <w:rPr>
                <w:rFonts w:hint="eastAsia" w:ascii="Times New Roman" w:hAnsi="Times New Roman" w:eastAsia="宋体" w:cs="Times New Roman"/>
                <w:b/>
                <w:kern w:val="0"/>
                <w:sz w:val="18"/>
                <w:szCs w:val="18"/>
                <w:lang w:eastAsia="zh-CN"/>
              </w:rPr>
            </w:pPr>
            <w:r>
              <w:rPr>
                <w:rFonts w:hint="eastAsia" w:ascii="Times New Roman" w:hAnsi="Times New Roman" w:eastAsia="宋体" w:cs="Times New Roman"/>
                <w:b/>
                <w:kern w:val="0"/>
                <w:sz w:val="18"/>
                <w:szCs w:val="18"/>
                <w:lang w:eastAsia="zh-CN"/>
              </w:rPr>
              <w:t>保管要求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568" w:type="dxa"/>
            <w:shd w:val="clear" w:color="auto" w:fill="auto"/>
            <w:vAlign w:val="center"/>
          </w:tcPr>
          <w:p>
            <w:pPr>
              <w:spacing w:line="360" w:lineRule="auto"/>
              <w:ind w:firstLine="180" w:firstLineChars="100"/>
              <w:jc w:val="left"/>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760" w:type="dxa"/>
            <w:shd w:val="clear" w:color="auto" w:fill="auto"/>
            <w:vAlign w:val="center"/>
          </w:tcPr>
          <w:p>
            <w:pPr>
              <w:spacing w:line="360" w:lineRule="auto"/>
              <w:jc w:val="center"/>
              <w:rPr>
                <w:rFonts w:ascii="Times New Roman" w:hAnsi="Times New Roman" w:eastAsia="宋体" w:cs="Times New Roman"/>
                <w:sz w:val="18"/>
                <w:szCs w:val="18"/>
              </w:rPr>
            </w:pPr>
          </w:p>
        </w:tc>
        <w:tc>
          <w:tcPr>
            <w:tcW w:w="801" w:type="dxa"/>
          </w:tcPr>
          <w:p>
            <w:pPr>
              <w:spacing w:line="360" w:lineRule="auto"/>
              <w:jc w:val="center"/>
              <w:rPr>
                <w:rFonts w:ascii="Times New Roman" w:hAnsi="Times New Roman" w:eastAsia="宋体" w:cs="Times New Roman"/>
                <w:sz w:val="18"/>
                <w:szCs w:val="18"/>
              </w:rPr>
            </w:pPr>
          </w:p>
        </w:tc>
        <w:tc>
          <w:tcPr>
            <w:tcW w:w="840" w:type="dxa"/>
            <w:shd w:val="clear" w:color="auto" w:fill="auto"/>
            <w:vAlign w:val="center"/>
          </w:tcPr>
          <w:p>
            <w:pPr>
              <w:spacing w:line="360" w:lineRule="auto"/>
              <w:jc w:val="center"/>
              <w:rPr>
                <w:rFonts w:ascii="Times New Roman" w:hAnsi="Times New Roman" w:eastAsia="宋体" w:cs="Times New Roman"/>
                <w:sz w:val="18"/>
                <w:szCs w:val="18"/>
              </w:rPr>
            </w:pPr>
          </w:p>
        </w:tc>
        <w:tc>
          <w:tcPr>
            <w:tcW w:w="1008" w:type="dxa"/>
            <w:shd w:val="clear" w:color="auto" w:fill="auto"/>
            <w:vAlign w:val="center"/>
          </w:tcPr>
          <w:p>
            <w:pPr>
              <w:spacing w:line="360" w:lineRule="auto"/>
              <w:jc w:val="center"/>
              <w:rPr>
                <w:rFonts w:ascii="Times New Roman" w:hAnsi="Times New Roman" w:eastAsia="宋体" w:cs="Times New Roman"/>
                <w:sz w:val="18"/>
                <w:szCs w:val="18"/>
              </w:rPr>
            </w:pPr>
          </w:p>
        </w:tc>
        <w:tc>
          <w:tcPr>
            <w:tcW w:w="883" w:type="dxa"/>
            <w:shd w:val="clear" w:color="auto" w:fill="auto"/>
            <w:vAlign w:val="center"/>
          </w:tcPr>
          <w:p>
            <w:pPr>
              <w:spacing w:line="360" w:lineRule="auto"/>
              <w:jc w:val="center"/>
              <w:rPr>
                <w:rFonts w:ascii="Times New Roman" w:hAnsi="Times New Roman" w:eastAsia="宋体" w:cs="Times New Roman"/>
                <w:sz w:val="18"/>
                <w:szCs w:val="18"/>
              </w:rPr>
            </w:pPr>
          </w:p>
        </w:tc>
        <w:tc>
          <w:tcPr>
            <w:tcW w:w="956" w:type="dxa"/>
            <w:shd w:val="clear" w:color="auto" w:fill="auto"/>
            <w:vAlign w:val="center"/>
          </w:tcPr>
          <w:p>
            <w:pPr>
              <w:spacing w:line="360" w:lineRule="auto"/>
              <w:jc w:val="center"/>
              <w:rPr>
                <w:rFonts w:ascii="Times New Roman" w:hAnsi="Times New Roman" w:eastAsia="宋体" w:cs="Times New Roman"/>
                <w:sz w:val="18"/>
                <w:szCs w:val="18"/>
              </w:rPr>
            </w:pPr>
          </w:p>
        </w:tc>
        <w:tc>
          <w:tcPr>
            <w:tcW w:w="1941" w:type="dxa"/>
            <w:shd w:val="clear" w:color="auto" w:fill="auto"/>
            <w:vAlign w:val="center"/>
          </w:tcPr>
          <w:p>
            <w:pPr>
              <w:spacing w:line="360" w:lineRule="auto"/>
              <w:jc w:val="center"/>
              <w:rPr>
                <w:rFonts w:ascii="Times New Roman" w:hAnsi="Times New Roman" w:eastAsia="宋体" w:cs="Times New Roman"/>
                <w:sz w:val="18"/>
                <w:szCs w:val="18"/>
              </w:rPr>
            </w:pPr>
          </w:p>
        </w:tc>
        <w:tc>
          <w:tcPr>
            <w:tcW w:w="1941" w:type="dxa"/>
            <w:shd w:val="clear" w:color="auto" w:fill="auto"/>
            <w:vAlign w:val="center"/>
          </w:tcPr>
          <w:p>
            <w:pPr>
              <w:spacing w:line="360" w:lineRule="auto"/>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68" w:type="dxa"/>
            <w:shd w:val="clear" w:color="auto" w:fill="auto"/>
            <w:vAlign w:val="center"/>
          </w:tcPr>
          <w:p>
            <w:pPr>
              <w:spacing w:line="360" w:lineRule="auto"/>
              <w:ind w:firstLine="180" w:firstLineChars="100"/>
              <w:jc w:val="left"/>
              <w:rPr>
                <w:rFonts w:ascii="Times New Roman" w:hAnsi="Times New Roman" w:eastAsia="宋体" w:cs="Times New Roman"/>
                <w:sz w:val="18"/>
                <w:szCs w:val="18"/>
              </w:rPr>
            </w:pPr>
            <w:r>
              <w:rPr>
                <w:rFonts w:ascii="Times New Roman" w:hAnsi="Times New Roman" w:eastAsia="宋体" w:cs="Times New Roman"/>
                <w:sz w:val="18"/>
                <w:szCs w:val="18"/>
              </w:rPr>
              <w:t>2</w:t>
            </w:r>
          </w:p>
        </w:tc>
        <w:tc>
          <w:tcPr>
            <w:tcW w:w="760" w:type="dxa"/>
            <w:shd w:val="clear" w:color="auto" w:fill="auto"/>
            <w:vAlign w:val="center"/>
          </w:tcPr>
          <w:p>
            <w:pPr>
              <w:spacing w:line="360" w:lineRule="auto"/>
              <w:jc w:val="center"/>
              <w:rPr>
                <w:rFonts w:ascii="Times New Roman" w:hAnsi="Times New Roman" w:eastAsia="宋体" w:cs="Times New Roman"/>
                <w:sz w:val="18"/>
                <w:szCs w:val="18"/>
              </w:rPr>
            </w:pPr>
          </w:p>
        </w:tc>
        <w:tc>
          <w:tcPr>
            <w:tcW w:w="801" w:type="dxa"/>
          </w:tcPr>
          <w:p>
            <w:pPr>
              <w:spacing w:line="360" w:lineRule="auto"/>
              <w:jc w:val="center"/>
              <w:rPr>
                <w:rFonts w:ascii="Times New Roman" w:hAnsi="Times New Roman" w:eastAsia="宋体" w:cs="Times New Roman"/>
                <w:sz w:val="18"/>
                <w:szCs w:val="18"/>
              </w:rPr>
            </w:pPr>
          </w:p>
        </w:tc>
        <w:tc>
          <w:tcPr>
            <w:tcW w:w="840" w:type="dxa"/>
            <w:shd w:val="clear" w:color="auto" w:fill="auto"/>
            <w:vAlign w:val="center"/>
          </w:tcPr>
          <w:p>
            <w:pPr>
              <w:spacing w:line="360" w:lineRule="auto"/>
              <w:jc w:val="center"/>
              <w:rPr>
                <w:rFonts w:ascii="Times New Roman" w:hAnsi="Times New Roman" w:eastAsia="宋体" w:cs="Times New Roman"/>
                <w:sz w:val="18"/>
                <w:szCs w:val="18"/>
              </w:rPr>
            </w:pPr>
          </w:p>
        </w:tc>
        <w:tc>
          <w:tcPr>
            <w:tcW w:w="1008" w:type="dxa"/>
            <w:shd w:val="clear" w:color="auto" w:fill="auto"/>
            <w:vAlign w:val="center"/>
          </w:tcPr>
          <w:p>
            <w:pPr>
              <w:spacing w:line="360" w:lineRule="auto"/>
              <w:jc w:val="center"/>
              <w:rPr>
                <w:rFonts w:ascii="Times New Roman" w:hAnsi="Times New Roman" w:eastAsia="仿宋_GB2312" w:cs="Times New Roman"/>
                <w:sz w:val="20"/>
                <w:szCs w:val="20"/>
              </w:rPr>
            </w:pPr>
          </w:p>
        </w:tc>
        <w:tc>
          <w:tcPr>
            <w:tcW w:w="883" w:type="dxa"/>
            <w:shd w:val="clear" w:color="auto" w:fill="auto"/>
            <w:vAlign w:val="center"/>
          </w:tcPr>
          <w:p>
            <w:pPr>
              <w:spacing w:line="360" w:lineRule="auto"/>
              <w:jc w:val="center"/>
              <w:rPr>
                <w:rFonts w:ascii="Times New Roman" w:hAnsi="Times New Roman" w:eastAsia="宋体" w:cs="Times New Roman"/>
                <w:sz w:val="18"/>
                <w:szCs w:val="18"/>
              </w:rPr>
            </w:pPr>
          </w:p>
        </w:tc>
        <w:tc>
          <w:tcPr>
            <w:tcW w:w="956" w:type="dxa"/>
            <w:shd w:val="clear" w:color="auto" w:fill="auto"/>
            <w:vAlign w:val="center"/>
          </w:tcPr>
          <w:p>
            <w:pPr>
              <w:spacing w:line="360" w:lineRule="auto"/>
              <w:jc w:val="center"/>
              <w:rPr>
                <w:rFonts w:ascii="Times New Roman" w:hAnsi="Times New Roman" w:eastAsia="宋体" w:cs="Times New Roman"/>
                <w:sz w:val="18"/>
                <w:szCs w:val="18"/>
              </w:rPr>
            </w:pPr>
          </w:p>
        </w:tc>
        <w:tc>
          <w:tcPr>
            <w:tcW w:w="1941" w:type="dxa"/>
            <w:shd w:val="clear" w:color="auto" w:fill="auto"/>
            <w:vAlign w:val="center"/>
          </w:tcPr>
          <w:p>
            <w:pPr>
              <w:spacing w:line="360" w:lineRule="auto"/>
              <w:jc w:val="center"/>
              <w:rPr>
                <w:rFonts w:ascii="Times New Roman" w:hAnsi="Times New Roman" w:eastAsia="宋体" w:cs="Times New Roman"/>
                <w:sz w:val="18"/>
                <w:szCs w:val="18"/>
              </w:rPr>
            </w:pPr>
          </w:p>
        </w:tc>
        <w:tc>
          <w:tcPr>
            <w:tcW w:w="1941" w:type="dxa"/>
            <w:shd w:val="clear" w:color="auto" w:fill="auto"/>
            <w:vAlign w:val="center"/>
          </w:tcPr>
          <w:p>
            <w:pPr>
              <w:spacing w:line="360" w:lineRule="auto"/>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568" w:type="dxa"/>
            <w:shd w:val="clear" w:color="auto" w:fill="auto"/>
            <w:vAlign w:val="center"/>
          </w:tcPr>
          <w:p>
            <w:pPr>
              <w:spacing w:line="360" w:lineRule="auto"/>
              <w:ind w:firstLine="180" w:firstLineChars="100"/>
              <w:jc w:val="left"/>
              <w:rPr>
                <w:rFonts w:ascii="Times New Roman" w:hAnsi="Times New Roman" w:eastAsia="宋体" w:cs="Times New Roman"/>
                <w:sz w:val="18"/>
                <w:szCs w:val="18"/>
              </w:rPr>
            </w:pPr>
            <w:r>
              <w:rPr>
                <w:rFonts w:ascii="Times New Roman" w:hAnsi="Times New Roman" w:eastAsia="宋体" w:cs="Times New Roman"/>
                <w:sz w:val="18"/>
                <w:szCs w:val="18"/>
              </w:rPr>
              <w:t>3</w:t>
            </w:r>
          </w:p>
        </w:tc>
        <w:tc>
          <w:tcPr>
            <w:tcW w:w="760" w:type="dxa"/>
            <w:shd w:val="clear" w:color="auto" w:fill="auto"/>
            <w:vAlign w:val="center"/>
          </w:tcPr>
          <w:p>
            <w:pPr>
              <w:spacing w:line="360" w:lineRule="auto"/>
              <w:jc w:val="center"/>
              <w:rPr>
                <w:rFonts w:ascii="Times New Roman" w:hAnsi="Times New Roman" w:eastAsia="宋体" w:cs="Times New Roman"/>
                <w:sz w:val="18"/>
                <w:szCs w:val="18"/>
              </w:rPr>
            </w:pPr>
          </w:p>
        </w:tc>
        <w:tc>
          <w:tcPr>
            <w:tcW w:w="801" w:type="dxa"/>
          </w:tcPr>
          <w:p>
            <w:pPr>
              <w:spacing w:line="360" w:lineRule="auto"/>
              <w:jc w:val="center"/>
              <w:rPr>
                <w:rFonts w:ascii="Times New Roman" w:hAnsi="Times New Roman" w:eastAsia="宋体" w:cs="Times New Roman"/>
                <w:sz w:val="18"/>
                <w:szCs w:val="18"/>
              </w:rPr>
            </w:pPr>
          </w:p>
        </w:tc>
        <w:tc>
          <w:tcPr>
            <w:tcW w:w="840" w:type="dxa"/>
            <w:shd w:val="clear" w:color="auto" w:fill="auto"/>
            <w:vAlign w:val="center"/>
          </w:tcPr>
          <w:p>
            <w:pPr>
              <w:spacing w:line="360" w:lineRule="auto"/>
              <w:jc w:val="center"/>
              <w:rPr>
                <w:rFonts w:ascii="Times New Roman" w:hAnsi="Times New Roman" w:eastAsia="宋体" w:cs="Times New Roman"/>
                <w:sz w:val="18"/>
                <w:szCs w:val="18"/>
              </w:rPr>
            </w:pPr>
          </w:p>
        </w:tc>
        <w:tc>
          <w:tcPr>
            <w:tcW w:w="1008" w:type="dxa"/>
            <w:shd w:val="clear" w:color="auto" w:fill="auto"/>
            <w:vAlign w:val="center"/>
          </w:tcPr>
          <w:p>
            <w:pPr>
              <w:spacing w:line="360" w:lineRule="auto"/>
              <w:jc w:val="center"/>
              <w:rPr>
                <w:rFonts w:ascii="Times New Roman" w:hAnsi="Times New Roman" w:eastAsia="宋体" w:cs="Times New Roman"/>
                <w:sz w:val="18"/>
                <w:szCs w:val="18"/>
              </w:rPr>
            </w:pPr>
          </w:p>
        </w:tc>
        <w:tc>
          <w:tcPr>
            <w:tcW w:w="883" w:type="dxa"/>
            <w:shd w:val="clear" w:color="auto" w:fill="auto"/>
            <w:vAlign w:val="center"/>
          </w:tcPr>
          <w:p>
            <w:pPr>
              <w:spacing w:line="360" w:lineRule="auto"/>
              <w:jc w:val="center"/>
              <w:rPr>
                <w:rFonts w:ascii="Times New Roman" w:hAnsi="Times New Roman" w:eastAsia="宋体" w:cs="Times New Roman"/>
                <w:sz w:val="18"/>
                <w:szCs w:val="18"/>
              </w:rPr>
            </w:pPr>
          </w:p>
        </w:tc>
        <w:tc>
          <w:tcPr>
            <w:tcW w:w="956" w:type="dxa"/>
            <w:shd w:val="clear" w:color="auto" w:fill="auto"/>
            <w:vAlign w:val="center"/>
          </w:tcPr>
          <w:p>
            <w:pPr>
              <w:spacing w:line="360" w:lineRule="auto"/>
              <w:jc w:val="center"/>
              <w:rPr>
                <w:rFonts w:ascii="Times New Roman" w:hAnsi="Times New Roman" w:eastAsia="宋体" w:cs="Times New Roman"/>
                <w:sz w:val="18"/>
                <w:szCs w:val="18"/>
              </w:rPr>
            </w:pPr>
          </w:p>
        </w:tc>
        <w:tc>
          <w:tcPr>
            <w:tcW w:w="1941" w:type="dxa"/>
            <w:shd w:val="clear" w:color="auto" w:fill="auto"/>
            <w:vAlign w:val="center"/>
          </w:tcPr>
          <w:p>
            <w:pPr>
              <w:spacing w:line="360" w:lineRule="auto"/>
              <w:jc w:val="center"/>
              <w:rPr>
                <w:rFonts w:ascii="Times New Roman" w:hAnsi="Times New Roman" w:eastAsia="宋体" w:cs="Times New Roman"/>
                <w:sz w:val="18"/>
                <w:szCs w:val="18"/>
              </w:rPr>
            </w:pPr>
          </w:p>
        </w:tc>
        <w:tc>
          <w:tcPr>
            <w:tcW w:w="1941" w:type="dxa"/>
            <w:shd w:val="clear" w:color="auto" w:fill="auto"/>
            <w:vAlign w:val="center"/>
          </w:tcPr>
          <w:p>
            <w:pPr>
              <w:spacing w:line="360" w:lineRule="auto"/>
              <w:jc w:val="center"/>
              <w:rPr>
                <w:rFonts w:ascii="Times New Roman" w:hAnsi="Times New Roman" w:eastAsia="宋体" w:cs="Times New Roman"/>
                <w:sz w:val="18"/>
                <w:szCs w:val="18"/>
              </w:rPr>
            </w:pPr>
          </w:p>
        </w:tc>
      </w:tr>
    </w:tbl>
    <w:p>
      <w:pPr>
        <w:spacing w:line="360" w:lineRule="auto"/>
        <w:jc w:val="left"/>
        <w:rPr>
          <w:rFonts w:ascii="Times New Roman" w:hAnsi="Times New Roman" w:eastAsia="宋体" w:cs="Times New Roman"/>
          <w:sz w:val="24"/>
          <w:szCs w:val="24"/>
        </w:rPr>
      </w:pPr>
      <w:r>
        <w:rPr>
          <w:rFonts w:ascii="Times New Roman" w:hAnsi="宋体" w:eastAsia="宋体" w:cs="Times New Roman"/>
          <w:sz w:val="24"/>
          <w:szCs w:val="24"/>
        </w:rPr>
        <w:t>注：（</w:t>
      </w:r>
      <w:r>
        <w:rPr>
          <w:rFonts w:ascii="Times New Roman" w:hAnsi="Times New Roman" w:eastAsia="宋体" w:cs="Times New Roman"/>
          <w:sz w:val="24"/>
          <w:szCs w:val="24"/>
        </w:rPr>
        <w:t>1</w:t>
      </w:r>
      <w:r>
        <w:rPr>
          <w:rFonts w:ascii="Times New Roman" w:hAnsi="宋体" w:eastAsia="宋体" w:cs="Times New Roman"/>
          <w:sz w:val="24"/>
          <w:szCs w:val="24"/>
        </w:rPr>
        <w:t>）本次采购材料到场具体时间以</w:t>
      </w:r>
      <w:r>
        <w:rPr>
          <w:rFonts w:hint="eastAsia" w:ascii="Times New Roman" w:hAnsi="宋体" w:eastAsia="宋体" w:cs="Times New Roman"/>
          <w:sz w:val="24"/>
          <w:szCs w:val="24"/>
        </w:rPr>
        <w:t>恒创园区电镀、热度协会及业主代表，（委托</w:t>
      </w:r>
      <w:r>
        <w:rPr>
          <w:rFonts w:ascii="Times New Roman" w:hAnsi="宋体" w:eastAsia="宋体" w:cs="Times New Roman"/>
          <w:sz w:val="24"/>
          <w:szCs w:val="24"/>
        </w:rPr>
        <w:t>人</w:t>
      </w:r>
      <w:r>
        <w:rPr>
          <w:rFonts w:hint="eastAsia" w:ascii="Times New Roman" w:hAnsi="宋体" w:eastAsia="宋体" w:cs="Times New Roman"/>
          <w:sz w:val="24"/>
          <w:szCs w:val="24"/>
        </w:rPr>
        <w:t>）的</w:t>
      </w:r>
      <w:r>
        <w:rPr>
          <w:rFonts w:ascii="Times New Roman" w:hAnsi="宋体" w:eastAsia="宋体" w:cs="Times New Roman"/>
          <w:sz w:val="24"/>
          <w:szCs w:val="24"/>
        </w:rPr>
        <w:t>订货通知为准。</w:t>
      </w:r>
    </w:p>
    <w:p>
      <w:pPr>
        <w:spacing w:line="360" w:lineRule="auto"/>
        <w:rPr>
          <w:rFonts w:ascii="Times New Roman" w:hAnsi="Times New Roman" w:eastAsia="宋体" w:cs="Times New Roman"/>
          <w:sz w:val="30"/>
          <w:szCs w:val="30"/>
        </w:rPr>
      </w:pPr>
      <w:r>
        <w:rPr>
          <w:rFonts w:hint="eastAsia" w:ascii="Times New Roman" w:hAnsi="Times New Roman" w:eastAsia="宋体" w:cs="Times New Roman"/>
          <w:sz w:val="30"/>
          <w:szCs w:val="30"/>
        </w:rPr>
        <w:t>三、</w:t>
      </w:r>
      <w:r>
        <w:rPr>
          <w:rFonts w:ascii="Times New Roman" w:hAnsi="宋体" w:eastAsia="宋体" w:cs="Times New Roman"/>
          <w:sz w:val="30"/>
          <w:szCs w:val="30"/>
        </w:rPr>
        <w:t>投标人资格要求</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3.1 </w:t>
      </w:r>
      <w:r>
        <w:rPr>
          <w:rFonts w:ascii="Times New Roman" w:hAnsi="宋体" w:eastAsia="宋体" w:cs="Times New Roman"/>
          <w:sz w:val="24"/>
          <w:szCs w:val="24"/>
        </w:rPr>
        <w:t>本次招标要求投标人须具备</w:t>
      </w:r>
      <w:r>
        <w:rPr>
          <w:rFonts w:hint="eastAsia" w:ascii="Times New Roman" w:hAnsi="宋体" w:eastAsia="宋体" w:cs="Times New Roman"/>
          <w:sz w:val="24"/>
          <w:szCs w:val="24"/>
        </w:rPr>
        <w:t>条件：</w:t>
      </w:r>
    </w:p>
    <w:p>
      <w:pPr>
        <w:snapToGrid w:val="0"/>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3.1.1</w:t>
      </w:r>
      <w:r>
        <w:rPr>
          <w:rFonts w:ascii="Times New Roman" w:hAnsi="宋体" w:eastAsia="宋体" w:cs="Times New Roman"/>
          <w:sz w:val="24"/>
          <w:szCs w:val="24"/>
        </w:rPr>
        <w:t>投标人</w:t>
      </w:r>
      <w:r>
        <w:rPr>
          <w:rFonts w:hint="eastAsia" w:ascii="Times New Roman" w:hAnsi="宋体" w:eastAsia="宋体" w:cs="Times New Roman"/>
          <w:sz w:val="24"/>
          <w:szCs w:val="24"/>
        </w:rPr>
        <w:t>必须</w:t>
      </w:r>
      <w:r>
        <w:rPr>
          <w:rFonts w:ascii="Times New Roman" w:hAnsi="宋体" w:eastAsia="宋体" w:cs="Times New Roman"/>
          <w:sz w:val="24"/>
          <w:szCs w:val="24"/>
        </w:rPr>
        <w:t>为生产商。</w:t>
      </w:r>
      <w:r>
        <w:rPr>
          <w:rFonts w:hint="eastAsia" w:ascii="Times New Roman" w:hAnsi="宋体" w:eastAsia="宋体" w:cs="Times New Roman"/>
          <w:sz w:val="24"/>
          <w:szCs w:val="24"/>
        </w:rPr>
        <w:t>（氯化钾、硼酸、氯化锌和危险化学品除外</w:t>
      </w:r>
      <w:r>
        <w:rPr>
          <w:rFonts w:ascii="Times New Roman" w:hAnsi="宋体" w:eastAsia="宋体" w:cs="Times New Roman"/>
          <w:sz w:val="24"/>
          <w:szCs w:val="24"/>
        </w:rPr>
        <w:t>）</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3.1.2</w:t>
      </w:r>
      <w:r>
        <w:rPr>
          <w:rFonts w:ascii="Times New Roman" w:hAnsi="宋体" w:eastAsia="宋体" w:cs="Times New Roman"/>
          <w:sz w:val="24"/>
          <w:szCs w:val="24"/>
        </w:rPr>
        <w:t>资质要求：属于危险化学品的必须有《危险化学品经营许可证》，</w:t>
      </w:r>
      <w:r>
        <w:rPr>
          <w:rFonts w:hint="eastAsia" w:ascii="Times New Roman" w:hAnsi="宋体" w:cs="Times New Roman"/>
          <w:sz w:val="24"/>
          <w:szCs w:val="24"/>
        </w:rPr>
        <w:t>配送货物车辆需要运输危险化学品专用车辆</w:t>
      </w:r>
      <w:r>
        <w:rPr>
          <w:rFonts w:hint="eastAsia" w:ascii="Times New Roman" w:hAnsi="宋体" w:cs="Times New Roman"/>
          <w:sz w:val="24"/>
          <w:szCs w:val="24"/>
          <w:lang w:eastAsia="zh-CN"/>
        </w:rPr>
        <w:t>，</w:t>
      </w:r>
      <w:r>
        <w:rPr>
          <w:rFonts w:hint="eastAsia" w:ascii="宋体" w:hAnsi="宋体"/>
          <w:szCs w:val="20"/>
          <w:lang w:val="en-US" w:eastAsia="zh-CN"/>
        </w:rPr>
        <w:t>危险化学品投标单位须在恒创园区有销售、使用危险化学品电子流向登记，投标单位经营资质须在公安机关备案、登记</w:t>
      </w:r>
      <w:r>
        <w:rPr>
          <w:rFonts w:hint="eastAsia" w:ascii="Times New Roman" w:hAnsi="宋体" w:cs="Times New Roman"/>
          <w:sz w:val="24"/>
          <w:szCs w:val="24"/>
        </w:rPr>
        <w:t>。</w:t>
      </w:r>
      <w:r>
        <w:rPr>
          <w:rFonts w:ascii="Times New Roman" w:hAnsi="宋体" w:eastAsia="宋体" w:cs="Times New Roman"/>
          <w:sz w:val="24"/>
          <w:szCs w:val="24"/>
        </w:rPr>
        <w:t>其它镀锌材料必须有生产许可相关证明，厂家应具备相关环保手续及国家要求的相关强制条件。（最低要求）</w:t>
      </w:r>
    </w:p>
    <w:p>
      <w:pPr>
        <w:spacing w:line="360" w:lineRule="auto"/>
        <w:ind w:firstLine="523" w:firstLineChars="218"/>
        <w:jc w:val="left"/>
        <w:rPr>
          <w:rFonts w:ascii="Times New Roman" w:hAnsi="Times New Roman" w:eastAsia="宋体" w:cs="Times New Roman"/>
          <w:sz w:val="24"/>
          <w:szCs w:val="24"/>
        </w:rPr>
      </w:pPr>
      <w:r>
        <w:rPr>
          <w:rFonts w:ascii="Times New Roman" w:hAnsi="Times New Roman" w:eastAsia="宋体" w:cs="Times New Roman"/>
          <w:sz w:val="24"/>
          <w:szCs w:val="24"/>
        </w:rPr>
        <w:t>3.1.</w:t>
      </w:r>
      <w:r>
        <w:rPr>
          <w:rFonts w:hint="eastAsia" w:ascii="Times New Roman" w:hAnsi="Times New Roman" w:eastAsia="宋体" w:cs="Times New Roman"/>
          <w:sz w:val="24"/>
          <w:szCs w:val="24"/>
        </w:rPr>
        <w:t>3</w:t>
      </w:r>
      <w:r>
        <w:rPr>
          <w:rFonts w:ascii="Times New Roman" w:hAnsi="宋体" w:eastAsia="宋体" w:cs="Times New Roman"/>
          <w:sz w:val="24"/>
          <w:szCs w:val="24"/>
        </w:rPr>
        <w:t>技术指标和技术要求</w:t>
      </w:r>
      <w:r>
        <w:rPr>
          <w:rFonts w:hint="eastAsia" w:ascii="Times New Roman" w:hAnsi="宋体" w:eastAsia="宋体" w:cs="Times New Roman"/>
          <w:sz w:val="24"/>
          <w:szCs w:val="24"/>
        </w:rPr>
        <w:t>及检测方法</w:t>
      </w:r>
      <w:r>
        <w:rPr>
          <w:rFonts w:ascii="Times New Roman" w:hAnsi="宋体" w:eastAsia="宋体" w:cs="Times New Roman"/>
          <w:sz w:val="24"/>
          <w:szCs w:val="24"/>
        </w:rPr>
        <w:t>：（具体见下表）</w:t>
      </w:r>
    </w:p>
    <w:tbl>
      <w:tblPr>
        <w:tblStyle w:val="51"/>
        <w:tblW w:w="10711" w:type="dxa"/>
        <w:tblInd w:w="-8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1843"/>
        <w:gridCol w:w="7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0711" w:type="dxa"/>
            <w:gridSpan w:val="3"/>
            <w:tcBorders>
              <w:tl2br w:val="nil"/>
              <w:tr2bl w:val="nil"/>
            </w:tcBorders>
            <w:shd w:val="clear" w:color="auto" w:fill="auto"/>
            <w:vAlign w:val="center"/>
          </w:tcPr>
          <w:p>
            <w:pPr>
              <w:widowControl/>
              <w:jc w:val="center"/>
              <w:rPr>
                <w:rFonts w:ascii="Times New Roman" w:hAnsi="Times New Roman" w:eastAsia="宋体" w:cs="Times New Roman"/>
                <w:b/>
                <w:color w:val="000000"/>
                <w:kern w:val="0"/>
                <w:sz w:val="32"/>
                <w:szCs w:val="32"/>
              </w:rPr>
            </w:pPr>
            <w:r>
              <w:rPr>
                <w:rFonts w:ascii="Times New Roman" w:hAnsi="宋体" w:eastAsia="宋体" w:cs="Times New Roman"/>
                <w:b/>
                <w:color w:val="000000"/>
                <w:kern w:val="0"/>
                <w:sz w:val="32"/>
                <w:szCs w:val="32"/>
              </w:rPr>
              <w:t>镀锌材料执行标准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14" w:type="dxa"/>
            <w:tcBorders>
              <w:tl2br w:val="nil"/>
              <w:tr2bl w:val="nil"/>
            </w:tcBorders>
            <w:shd w:val="clear" w:color="auto" w:fill="auto"/>
            <w:noWrap/>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名称</w:t>
            </w:r>
          </w:p>
        </w:tc>
        <w:tc>
          <w:tcPr>
            <w:tcW w:w="1843" w:type="dxa"/>
            <w:tcBorders>
              <w:tl2br w:val="nil"/>
              <w:tr2bl w:val="nil"/>
            </w:tcBorders>
            <w:shd w:val="clear" w:color="auto" w:fill="auto"/>
            <w:noWrap/>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国家标准</w:t>
            </w:r>
          </w:p>
        </w:tc>
        <w:tc>
          <w:tcPr>
            <w:tcW w:w="7654" w:type="dxa"/>
            <w:tcBorders>
              <w:tl2br w:val="nil"/>
              <w:tr2bl w:val="nil"/>
            </w:tcBorders>
            <w:shd w:val="clear" w:color="auto" w:fill="auto"/>
            <w:noWrap/>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组成成分及含量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214" w:type="dxa"/>
            <w:tcBorders>
              <w:tl2br w:val="nil"/>
              <w:tr2bl w:val="nil"/>
            </w:tcBorders>
            <w:shd w:val="clear" w:color="auto" w:fill="auto"/>
            <w:noWrap/>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氯化锌</w:t>
            </w:r>
          </w:p>
        </w:tc>
        <w:tc>
          <w:tcPr>
            <w:tcW w:w="1843" w:type="dxa"/>
            <w:tcBorders>
              <w:tl2br w:val="nil"/>
              <w:tr2bl w:val="nil"/>
            </w:tcBorders>
            <w:shd w:val="clear" w:color="auto" w:fill="auto"/>
            <w:noWrap/>
            <w:vAlign w:val="center"/>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HG/T2323-2012</w:t>
            </w:r>
          </w:p>
        </w:tc>
        <w:tc>
          <w:tcPr>
            <w:tcW w:w="7654" w:type="dxa"/>
            <w:tcBorders>
              <w:tl2br w:val="nil"/>
              <w:tr2bl w:val="nil"/>
            </w:tcBorders>
            <w:shd w:val="clear" w:color="auto" w:fill="auto"/>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氯化锌</w:t>
            </w:r>
            <w:r>
              <w:rPr>
                <w:rFonts w:ascii="Times New Roman" w:hAnsi="Times New Roman" w:eastAsia="宋体" w:cs="Times New Roman"/>
                <w:color w:val="000000"/>
                <w:kern w:val="0"/>
                <w:sz w:val="22"/>
              </w:rPr>
              <w:t xml:space="preserve">≥93%  </w:t>
            </w:r>
            <w:r>
              <w:rPr>
                <w:rFonts w:ascii="Times New Roman" w:hAnsi="宋体" w:eastAsia="宋体" w:cs="Times New Roman"/>
                <w:color w:val="000000"/>
                <w:kern w:val="0"/>
                <w:sz w:val="22"/>
              </w:rPr>
              <w:t>酸不容物</w:t>
            </w:r>
            <w:r>
              <w:rPr>
                <w:rFonts w:ascii="Times New Roman" w:hAnsi="Times New Roman" w:eastAsia="宋体" w:cs="Times New Roman"/>
                <w:color w:val="000000"/>
                <w:kern w:val="0"/>
                <w:sz w:val="22"/>
              </w:rPr>
              <w:t xml:space="preserve">≤0.05%  </w:t>
            </w:r>
            <w:r>
              <w:rPr>
                <w:rFonts w:ascii="Times New Roman" w:hAnsi="宋体" w:eastAsia="宋体" w:cs="Times New Roman"/>
                <w:color w:val="000000"/>
                <w:kern w:val="0"/>
                <w:sz w:val="22"/>
              </w:rPr>
              <w:t>碱式盐</w:t>
            </w:r>
            <w:r>
              <w:rPr>
                <w:rFonts w:ascii="Times New Roman" w:hAnsi="Times New Roman" w:eastAsia="宋体" w:cs="Times New Roman"/>
                <w:color w:val="000000"/>
                <w:kern w:val="0"/>
                <w:sz w:val="22"/>
              </w:rPr>
              <w:t xml:space="preserve">≤2.0% </w:t>
            </w:r>
            <w:r>
              <w:rPr>
                <w:rFonts w:ascii="Times New Roman" w:hAnsi="宋体" w:eastAsia="宋体" w:cs="Times New Roman"/>
                <w:color w:val="000000"/>
                <w:kern w:val="0"/>
                <w:sz w:val="22"/>
              </w:rPr>
              <w:t>硫酸盐</w:t>
            </w:r>
            <w:r>
              <w:rPr>
                <w:rFonts w:ascii="Times New Roman" w:hAnsi="Times New Roman" w:eastAsia="宋体" w:cs="Times New Roman"/>
                <w:color w:val="000000"/>
                <w:kern w:val="0"/>
                <w:sz w:val="22"/>
              </w:rPr>
              <w:t xml:space="preserve">≤0.05%          </w:t>
            </w:r>
          </w:p>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铁</w:t>
            </w:r>
            <w:r>
              <w:rPr>
                <w:rFonts w:ascii="Times New Roman" w:hAnsi="Times New Roman" w:eastAsia="宋体" w:cs="Times New Roman"/>
                <w:color w:val="000000"/>
                <w:kern w:val="0"/>
                <w:sz w:val="22"/>
              </w:rPr>
              <w:t xml:space="preserve">≤0.003%  </w:t>
            </w:r>
            <w:r>
              <w:rPr>
                <w:rFonts w:ascii="Times New Roman" w:hAnsi="宋体" w:eastAsia="宋体" w:cs="Times New Roman"/>
                <w:color w:val="000000"/>
                <w:kern w:val="0"/>
                <w:sz w:val="22"/>
              </w:rPr>
              <w:t>铅</w:t>
            </w:r>
            <w:r>
              <w:rPr>
                <w:rFonts w:ascii="Times New Roman" w:hAnsi="Times New Roman" w:eastAsia="宋体" w:cs="Times New Roman"/>
                <w:color w:val="000000"/>
                <w:kern w:val="0"/>
                <w:sz w:val="22"/>
              </w:rPr>
              <w:t xml:space="preserve">≤0.001%  </w:t>
            </w:r>
            <w:r>
              <w:rPr>
                <w:rFonts w:ascii="Times New Roman" w:hAnsi="宋体" w:eastAsia="宋体" w:cs="Times New Roman"/>
                <w:color w:val="000000"/>
                <w:kern w:val="0"/>
                <w:sz w:val="22"/>
              </w:rPr>
              <w:t>碱和碱土金属</w:t>
            </w:r>
            <w:r>
              <w:rPr>
                <w:rFonts w:ascii="Times New Roman" w:hAnsi="Times New Roman" w:eastAsia="宋体" w:cs="Times New Roman"/>
                <w:color w:val="000000"/>
                <w:kern w:val="0"/>
                <w:sz w:val="22"/>
              </w:rPr>
              <w:t xml:space="preserve">≤1.5%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214" w:type="dxa"/>
            <w:tcBorders>
              <w:tl2br w:val="nil"/>
              <w:tr2bl w:val="nil"/>
            </w:tcBorders>
            <w:shd w:val="clear" w:color="auto" w:fill="auto"/>
            <w:noWrap/>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硼酸</w:t>
            </w:r>
          </w:p>
        </w:tc>
        <w:tc>
          <w:tcPr>
            <w:tcW w:w="1843" w:type="dxa"/>
            <w:tcBorders>
              <w:tl2br w:val="nil"/>
              <w:tr2bl w:val="nil"/>
            </w:tcBorders>
            <w:shd w:val="clear" w:color="auto" w:fill="auto"/>
            <w:noWrap/>
            <w:vAlign w:val="center"/>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GBT538-2006</w:t>
            </w:r>
          </w:p>
        </w:tc>
        <w:tc>
          <w:tcPr>
            <w:tcW w:w="7654" w:type="dxa"/>
            <w:tcBorders>
              <w:tl2br w:val="nil"/>
              <w:tr2bl w:val="nil"/>
            </w:tcBorders>
            <w:shd w:val="clear" w:color="auto" w:fill="auto"/>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硼酸</w:t>
            </w:r>
            <w:r>
              <w:rPr>
                <w:rFonts w:ascii="Times New Roman" w:hAnsi="Times New Roman" w:eastAsia="宋体" w:cs="Times New Roman"/>
                <w:color w:val="000000"/>
                <w:kern w:val="0"/>
                <w:sz w:val="22"/>
              </w:rPr>
              <w:t xml:space="preserve">≥99%   </w:t>
            </w:r>
            <w:r>
              <w:rPr>
                <w:rFonts w:ascii="Times New Roman" w:hAnsi="宋体" w:eastAsia="宋体" w:cs="Times New Roman"/>
                <w:color w:val="000000"/>
                <w:kern w:val="0"/>
                <w:sz w:val="22"/>
              </w:rPr>
              <w:t>水不溶物</w:t>
            </w:r>
            <w:r>
              <w:rPr>
                <w:rFonts w:ascii="Times New Roman" w:hAnsi="Times New Roman" w:eastAsia="宋体" w:cs="Times New Roman"/>
                <w:color w:val="000000"/>
                <w:kern w:val="0"/>
                <w:sz w:val="22"/>
              </w:rPr>
              <w:t xml:space="preserve">≤0.06%   </w:t>
            </w:r>
            <w:r>
              <w:rPr>
                <w:rFonts w:ascii="Times New Roman" w:hAnsi="宋体" w:eastAsia="宋体" w:cs="Times New Roman"/>
                <w:color w:val="000000"/>
                <w:kern w:val="0"/>
                <w:sz w:val="22"/>
              </w:rPr>
              <w:t>硫酸盐</w:t>
            </w:r>
            <w:r>
              <w:rPr>
                <w:rFonts w:ascii="Times New Roman" w:hAnsi="Times New Roman" w:eastAsia="宋体" w:cs="Times New Roman"/>
                <w:color w:val="000000"/>
                <w:kern w:val="0"/>
                <w:sz w:val="22"/>
              </w:rPr>
              <w:t xml:space="preserve">≤0.3%  </w:t>
            </w:r>
            <w:r>
              <w:rPr>
                <w:rFonts w:ascii="Times New Roman" w:hAnsi="宋体" w:eastAsia="宋体" w:cs="Times New Roman"/>
                <w:color w:val="000000"/>
                <w:kern w:val="0"/>
                <w:sz w:val="22"/>
              </w:rPr>
              <w:t>氯化物</w:t>
            </w:r>
            <w:r>
              <w:rPr>
                <w:rFonts w:ascii="Times New Roman" w:hAnsi="Times New Roman" w:eastAsia="宋体" w:cs="Times New Roman"/>
                <w:color w:val="000000"/>
                <w:kern w:val="0"/>
                <w:sz w:val="22"/>
              </w:rPr>
              <w:t xml:space="preserve">≤0.1%          </w:t>
            </w:r>
          </w:p>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铁</w:t>
            </w:r>
            <w:r>
              <w:rPr>
                <w:rFonts w:ascii="Times New Roman" w:hAnsi="Times New Roman" w:eastAsia="宋体" w:cs="Times New Roman"/>
                <w:color w:val="000000"/>
                <w:kern w:val="0"/>
                <w:sz w:val="22"/>
              </w:rPr>
              <w:t xml:space="preserve">≤0.002%   </w:t>
            </w:r>
            <w:r>
              <w:rPr>
                <w:rFonts w:ascii="Times New Roman" w:hAnsi="宋体" w:eastAsia="宋体" w:cs="Times New Roman"/>
                <w:color w:val="000000"/>
                <w:kern w:val="0"/>
                <w:sz w:val="22"/>
              </w:rPr>
              <w:t>氨</w:t>
            </w:r>
            <w:r>
              <w:rPr>
                <w:rFonts w:ascii="Times New Roman" w:hAnsi="Times New Roman" w:eastAsia="宋体" w:cs="Times New Roman"/>
                <w:color w:val="000000"/>
                <w:kern w:val="0"/>
                <w:sz w:val="22"/>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214" w:type="dxa"/>
            <w:tcBorders>
              <w:tl2br w:val="nil"/>
              <w:tr2bl w:val="nil"/>
            </w:tcBorders>
            <w:shd w:val="clear" w:color="auto" w:fill="auto"/>
            <w:noWrap/>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氯化钾</w:t>
            </w:r>
          </w:p>
        </w:tc>
        <w:tc>
          <w:tcPr>
            <w:tcW w:w="1843" w:type="dxa"/>
            <w:tcBorders>
              <w:tl2br w:val="nil"/>
              <w:tr2bl w:val="nil"/>
            </w:tcBorders>
            <w:shd w:val="clear" w:color="auto" w:fill="auto"/>
            <w:noWrap/>
            <w:vAlign w:val="center"/>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GB/T7118-2008</w:t>
            </w:r>
          </w:p>
        </w:tc>
        <w:tc>
          <w:tcPr>
            <w:tcW w:w="7654" w:type="dxa"/>
            <w:tcBorders>
              <w:tl2br w:val="nil"/>
              <w:tr2bl w:val="nil"/>
            </w:tcBorders>
            <w:shd w:val="clear" w:color="auto" w:fill="auto"/>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氯化钾</w:t>
            </w:r>
            <w:r>
              <w:rPr>
                <w:rFonts w:ascii="Times New Roman" w:hAnsi="Times New Roman" w:eastAsia="宋体" w:cs="Times New Roman"/>
                <w:color w:val="000000"/>
                <w:kern w:val="0"/>
                <w:sz w:val="22"/>
              </w:rPr>
              <w:t>≥93%</w:t>
            </w:r>
            <w:r>
              <w:rPr>
                <w:rFonts w:hint="eastAsia" w:ascii="Times New Roman" w:hAnsi="Times New Roman" w:eastAsia="宋体" w:cs="Times New Roman"/>
                <w:color w:val="000000"/>
                <w:kern w:val="0"/>
                <w:sz w:val="22"/>
              </w:rPr>
              <w:t>（</w:t>
            </w:r>
            <w:r>
              <w:rPr>
                <w:rFonts w:ascii="Times New Roman" w:hAnsi="Times New Roman" w:eastAsia="宋体" w:cs="Times New Roman"/>
                <w:color w:val="000000"/>
                <w:kern w:val="0"/>
                <w:sz w:val="22"/>
              </w:rPr>
              <w:t>干基）</w:t>
            </w:r>
            <w:r>
              <w:rPr>
                <w:rFonts w:ascii="Times New Roman" w:hAnsi="宋体" w:eastAsia="宋体" w:cs="Times New Roman"/>
                <w:color w:val="000000"/>
                <w:kern w:val="0"/>
                <w:sz w:val="22"/>
              </w:rPr>
              <w:t>氯化钠</w:t>
            </w:r>
            <w:r>
              <w:rPr>
                <w:rFonts w:ascii="Times New Roman" w:hAnsi="Times New Roman" w:eastAsia="宋体" w:cs="Times New Roman"/>
                <w:color w:val="000000"/>
                <w:kern w:val="0"/>
                <w:sz w:val="22"/>
              </w:rPr>
              <w:t xml:space="preserve">≤1.6%  </w:t>
            </w:r>
            <w:r>
              <w:rPr>
                <w:rFonts w:ascii="Times New Roman" w:hAnsi="宋体" w:eastAsia="宋体" w:cs="Times New Roman"/>
                <w:color w:val="000000"/>
                <w:kern w:val="0"/>
                <w:sz w:val="22"/>
              </w:rPr>
              <w:t>钙镁离子总量</w:t>
            </w:r>
            <w:r>
              <w:rPr>
                <w:rFonts w:ascii="Times New Roman" w:hAnsi="Times New Roman" w:eastAsia="宋体" w:cs="Times New Roman"/>
                <w:color w:val="000000"/>
                <w:kern w:val="0"/>
                <w:sz w:val="22"/>
              </w:rPr>
              <w:t xml:space="preserve">≤0.38%  </w:t>
            </w:r>
            <w:r>
              <w:rPr>
                <w:rFonts w:ascii="Times New Roman" w:hAnsi="宋体" w:eastAsia="宋体" w:cs="Times New Roman"/>
                <w:color w:val="000000"/>
                <w:kern w:val="0"/>
                <w:sz w:val="22"/>
              </w:rPr>
              <w:t>硫酸根</w:t>
            </w:r>
            <w:r>
              <w:rPr>
                <w:rFonts w:ascii="Times New Roman" w:hAnsi="Times New Roman" w:eastAsia="宋体" w:cs="Times New Roman"/>
                <w:color w:val="000000"/>
                <w:kern w:val="0"/>
                <w:sz w:val="22"/>
              </w:rPr>
              <w:t xml:space="preserve">≤0.35%     </w:t>
            </w:r>
          </w:p>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水不溶物</w:t>
            </w:r>
            <w:r>
              <w:rPr>
                <w:rFonts w:ascii="Times New Roman" w:hAnsi="Times New Roman" w:eastAsia="宋体" w:cs="Times New Roman"/>
                <w:color w:val="000000"/>
                <w:kern w:val="0"/>
                <w:sz w:val="22"/>
              </w:rPr>
              <w:t xml:space="preserve">≤0.1%  </w:t>
            </w:r>
            <w:r>
              <w:rPr>
                <w:rFonts w:ascii="Times New Roman" w:hAnsi="宋体" w:eastAsia="宋体" w:cs="Times New Roman"/>
                <w:color w:val="000000"/>
                <w:kern w:val="0"/>
                <w:sz w:val="22"/>
              </w:rPr>
              <w:t>水份</w:t>
            </w:r>
            <w:r>
              <w:rPr>
                <w:rFonts w:ascii="Times New Roman" w:hAnsi="Times New Roman" w:eastAsia="宋体" w:cs="Times New Roman"/>
                <w:color w:val="000000"/>
                <w:kern w:val="0"/>
                <w:sz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214" w:type="dxa"/>
            <w:tcBorders>
              <w:tl2br w:val="nil"/>
              <w:tr2bl w:val="nil"/>
            </w:tcBorders>
            <w:shd w:val="clear" w:color="auto" w:fill="auto"/>
            <w:noWrap/>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高锰酸钾</w:t>
            </w:r>
          </w:p>
        </w:tc>
        <w:tc>
          <w:tcPr>
            <w:tcW w:w="1843" w:type="dxa"/>
            <w:tcBorders>
              <w:tl2br w:val="nil"/>
              <w:tr2bl w:val="nil"/>
            </w:tcBorders>
            <w:shd w:val="clear" w:color="auto" w:fill="auto"/>
            <w:noWrap/>
            <w:vAlign w:val="center"/>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GBT1608-2008</w:t>
            </w:r>
          </w:p>
        </w:tc>
        <w:tc>
          <w:tcPr>
            <w:tcW w:w="7654" w:type="dxa"/>
            <w:tcBorders>
              <w:tl2br w:val="nil"/>
              <w:tr2bl w:val="nil"/>
            </w:tcBorders>
            <w:shd w:val="clear" w:color="auto" w:fill="auto"/>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高锰酸钾</w:t>
            </w:r>
            <w:r>
              <w:rPr>
                <w:rFonts w:ascii="Times New Roman" w:hAnsi="Times New Roman" w:eastAsia="宋体" w:cs="Times New Roman"/>
                <w:color w:val="000000"/>
                <w:kern w:val="0"/>
                <w:sz w:val="22"/>
              </w:rPr>
              <w:t xml:space="preserve">≥99.1%   </w:t>
            </w:r>
            <w:r>
              <w:rPr>
                <w:rFonts w:ascii="Times New Roman" w:hAnsi="宋体" w:eastAsia="宋体" w:cs="Times New Roman"/>
                <w:color w:val="000000"/>
                <w:kern w:val="0"/>
                <w:sz w:val="22"/>
              </w:rPr>
              <w:t>氯化物</w:t>
            </w:r>
            <w:r>
              <w:rPr>
                <w:rFonts w:ascii="Times New Roman" w:hAnsi="Times New Roman" w:eastAsia="宋体" w:cs="Times New Roman"/>
                <w:color w:val="000000"/>
                <w:kern w:val="0"/>
                <w:sz w:val="22"/>
              </w:rPr>
              <w:t xml:space="preserve">≤0.02%  </w:t>
            </w:r>
            <w:r>
              <w:rPr>
                <w:rFonts w:ascii="Times New Roman" w:hAnsi="宋体" w:eastAsia="宋体" w:cs="Times New Roman"/>
                <w:color w:val="000000"/>
                <w:kern w:val="0"/>
                <w:sz w:val="22"/>
              </w:rPr>
              <w:t>硫酸盐</w:t>
            </w:r>
            <w:r>
              <w:rPr>
                <w:rFonts w:ascii="Times New Roman" w:hAnsi="Times New Roman" w:eastAsia="宋体" w:cs="Times New Roman"/>
                <w:color w:val="000000"/>
                <w:kern w:val="0"/>
                <w:sz w:val="22"/>
              </w:rPr>
              <w:t xml:space="preserve">≤0.1%  </w:t>
            </w:r>
            <w:r>
              <w:rPr>
                <w:rFonts w:ascii="Times New Roman" w:hAnsi="宋体" w:eastAsia="宋体" w:cs="Times New Roman"/>
                <w:color w:val="000000"/>
                <w:kern w:val="0"/>
                <w:sz w:val="22"/>
              </w:rPr>
              <w:t>水不溶物</w:t>
            </w:r>
            <w:r>
              <w:rPr>
                <w:rFonts w:ascii="Times New Roman" w:hAnsi="Times New Roman" w:eastAsia="宋体" w:cs="Times New Roman"/>
                <w:color w:val="000000"/>
                <w:kern w:val="0"/>
                <w:sz w:val="2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14" w:type="dxa"/>
            <w:tcBorders>
              <w:tl2br w:val="nil"/>
              <w:tr2bl w:val="nil"/>
            </w:tcBorders>
            <w:shd w:val="clear" w:color="auto" w:fill="auto"/>
            <w:noWrap/>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双氧水</w:t>
            </w:r>
          </w:p>
        </w:tc>
        <w:tc>
          <w:tcPr>
            <w:tcW w:w="1843" w:type="dxa"/>
            <w:tcBorders>
              <w:tl2br w:val="nil"/>
              <w:tr2bl w:val="nil"/>
            </w:tcBorders>
            <w:shd w:val="clear" w:color="auto" w:fill="auto"/>
            <w:noWrap/>
            <w:vAlign w:val="center"/>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GB/T 1616-2014</w:t>
            </w:r>
          </w:p>
        </w:tc>
        <w:tc>
          <w:tcPr>
            <w:tcW w:w="7654" w:type="dxa"/>
            <w:tcBorders>
              <w:tl2br w:val="nil"/>
              <w:tr2bl w:val="nil"/>
            </w:tcBorders>
            <w:shd w:val="clear" w:color="auto" w:fill="auto"/>
            <w:noWrap/>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过氧化氢</w:t>
            </w:r>
            <w:r>
              <w:rPr>
                <w:rFonts w:ascii="Times New Roman" w:hAnsi="Times New Roman" w:eastAsia="宋体" w:cs="Times New Roman"/>
                <w:color w:val="000000"/>
                <w:kern w:val="0"/>
                <w:sz w:val="22"/>
              </w:rPr>
              <w:t>≥27.5%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14" w:type="dxa"/>
            <w:tcBorders>
              <w:tl2br w:val="nil"/>
              <w:tr2bl w:val="nil"/>
            </w:tcBorders>
            <w:shd w:val="clear" w:color="auto" w:fill="auto"/>
            <w:noWrap/>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硝酸</w:t>
            </w:r>
          </w:p>
        </w:tc>
        <w:tc>
          <w:tcPr>
            <w:tcW w:w="1843" w:type="dxa"/>
            <w:tcBorders>
              <w:tl2br w:val="nil"/>
              <w:tr2bl w:val="nil"/>
            </w:tcBorders>
            <w:shd w:val="clear" w:color="auto" w:fill="auto"/>
            <w:noWrap/>
            <w:vAlign w:val="center"/>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GBT337.2-2014 </w:t>
            </w:r>
          </w:p>
        </w:tc>
        <w:tc>
          <w:tcPr>
            <w:tcW w:w="7654" w:type="dxa"/>
            <w:tcBorders>
              <w:tl2br w:val="nil"/>
              <w:tr2bl w:val="nil"/>
            </w:tcBorders>
            <w:shd w:val="clear" w:color="auto" w:fill="auto"/>
            <w:noWrap/>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硝酸</w:t>
            </w:r>
            <w:r>
              <w:rPr>
                <w:rFonts w:ascii="Times New Roman" w:hAnsi="Times New Roman" w:eastAsia="宋体" w:cs="Times New Roman"/>
                <w:color w:val="000000"/>
                <w:kern w:val="0"/>
                <w:sz w:val="22"/>
              </w:rPr>
              <w:t xml:space="preserve">≥60%   </w:t>
            </w:r>
            <w:r>
              <w:rPr>
                <w:rFonts w:ascii="Times New Roman" w:hAnsi="宋体" w:eastAsia="宋体" w:cs="Times New Roman"/>
                <w:color w:val="000000"/>
                <w:kern w:val="0"/>
                <w:sz w:val="22"/>
              </w:rPr>
              <w:t>亚硝酸</w:t>
            </w:r>
            <w:r>
              <w:rPr>
                <w:rFonts w:ascii="Times New Roman" w:hAnsi="Times New Roman" w:eastAsia="宋体" w:cs="Times New Roman"/>
                <w:color w:val="000000"/>
                <w:kern w:val="0"/>
                <w:sz w:val="22"/>
              </w:rPr>
              <w:t xml:space="preserve">≤0.1%    </w:t>
            </w:r>
            <w:r>
              <w:rPr>
                <w:rFonts w:ascii="Times New Roman" w:hAnsi="宋体" w:eastAsia="宋体" w:cs="Times New Roman"/>
                <w:color w:val="000000"/>
                <w:kern w:val="0"/>
                <w:sz w:val="22"/>
              </w:rPr>
              <w:t>灼烧残渣</w:t>
            </w:r>
            <w:r>
              <w:rPr>
                <w:rFonts w:ascii="Times New Roman" w:hAnsi="Times New Roman" w:eastAsia="宋体" w:cs="Times New Roman"/>
                <w:color w:val="000000"/>
                <w:kern w:val="0"/>
                <w:sz w:val="22"/>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14" w:type="dxa"/>
            <w:tcBorders>
              <w:tl2br w:val="nil"/>
              <w:tr2bl w:val="nil"/>
            </w:tcBorders>
            <w:shd w:val="clear" w:color="auto" w:fill="auto"/>
            <w:noWrap/>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火碱</w:t>
            </w:r>
          </w:p>
        </w:tc>
        <w:tc>
          <w:tcPr>
            <w:tcW w:w="1843" w:type="dxa"/>
            <w:tcBorders>
              <w:tl2br w:val="nil"/>
              <w:tr2bl w:val="nil"/>
            </w:tcBorders>
            <w:shd w:val="clear" w:color="auto" w:fill="auto"/>
            <w:noWrap/>
            <w:vAlign w:val="center"/>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GB 209-2006 </w:t>
            </w:r>
          </w:p>
        </w:tc>
        <w:tc>
          <w:tcPr>
            <w:tcW w:w="7654" w:type="dxa"/>
            <w:tcBorders>
              <w:tl2br w:val="nil"/>
              <w:tr2bl w:val="nil"/>
            </w:tcBorders>
            <w:shd w:val="clear" w:color="auto" w:fill="auto"/>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氢氧化钠</w:t>
            </w:r>
            <w:r>
              <w:rPr>
                <w:rFonts w:ascii="Times New Roman" w:hAnsi="Times New Roman" w:eastAsia="宋体" w:cs="Times New Roman"/>
                <w:color w:val="000000"/>
                <w:kern w:val="0"/>
                <w:sz w:val="22"/>
              </w:rPr>
              <w:t xml:space="preserve">≥98%  </w:t>
            </w:r>
            <w:r>
              <w:rPr>
                <w:rFonts w:ascii="Times New Roman" w:hAnsi="宋体" w:eastAsia="宋体" w:cs="Times New Roman"/>
                <w:color w:val="000000"/>
                <w:kern w:val="0"/>
                <w:sz w:val="22"/>
              </w:rPr>
              <w:t>碳酸钠</w:t>
            </w:r>
            <w:r>
              <w:rPr>
                <w:rFonts w:ascii="Times New Roman" w:hAnsi="Times New Roman" w:eastAsia="宋体" w:cs="Times New Roman"/>
                <w:color w:val="000000"/>
                <w:kern w:val="0"/>
                <w:sz w:val="22"/>
              </w:rPr>
              <w:t xml:space="preserve">≤0.8%  </w:t>
            </w:r>
            <w:r>
              <w:rPr>
                <w:rFonts w:ascii="Times New Roman" w:hAnsi="宋体" w:eastAsia="宋体" w:cs="Times New Roman"/>
                <w:color w:val="000000"/>
                <w:kern w:val="0"/>
                <w:sz w:val="22"/>
              </w:rPr>
              <w:t>氯化钠</w:t>
            </w:r>
            <w:r>
              <w:rPr>
                <w:rFonts w:ascii="Times New Roman" w:hAnsi="Times New Roman" w:eastAsia="宋体" w:cs="Times New Roman"/>
                <w:color w:val="000000"/>
                <w:kern w:val="0"/>
                <w:sz w:val="22"/>
              </w:rPr>
              <w:t xml:space="preserve">≤0.08%                           </w:t>
            </w:r>
            <w:r>
              <w:rPr>
                <w:rFonts w:ascii="Times New Roman" w:hAnsi="宋体" w:eastAsia="宋体" w:cs="Times New Roman"/>
                <w:color w:val="000000"/>
                <w:kern w:val="0"/>
                <w:sz w:val="22"/>
              </w:rPr>
              <w:t>三氧化二铁</w:t>
            </w:r>
            <w:r>
              <w:rPr>
                <w:rFonts w:ascii="Times New Roman" w:hAnsi="Times New Roman" w:eastAsia="宋体" w:cs="Times New Roman"/>
                <w:color w:val="000000"/>
                <w:kern w:val="0"/>
                <w:sz w:val="22"/>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14" w:type="dxa"/>
            <w:tcBorders>
              <w:tl2br w:val="nil"/>
              <w:tr2bl w:val="nil"/>
            </w:tcBorders>
            <w:shd w:val="clear" w:color="auto" w:fill="auto"/>
            <w:noWrap/>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氯化铵</w:t>
            </w:r>
          </w:p>
        </w:tc>
        <w:tc>
          <w:tcPr>
            <w:tcW w:w="1843" w:type="dxa"/>
            <w:tcBorders>
              <w:tl2br w:val="nil"/>
              <w:tr2bl w:val="nil"/>
            </w:tcBorders>
            <w:shd w:val="clear" w:color="auto" w:fill="auto"/>
            <w:noWrap/>
            <w:vAlign w:val="center"/>
          </w:tcPr>
          <w:p>
            <w:pPr>
              <w:widowControl/>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GB/T 2946-2008</w:t>
            </w:r>
          </w:p>
        </w:tc>
        <w:tc>
          <w:tcPr>
            <w:tcW w:w="7654" w:type="dxa"/>
            <w:tcBorders>
              <w:tl2br w:val="nil"/>
              <w:tr2bl w:val="nil"/>
            </w:tcBorders>
            <w:shd w:val="clear" w:color="auto" w:fill="auto"/>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氯化铵</w:t>
            </w:r>
            <w:r>
              <w:rPr>
                <w:rFonts w:ascii="Times New Roman" w:hAnsi="Times New Roman" w:eastAsia="宋体" w:cs="Times New Roman"/>
                <w:color w:val="000000"/>
                <w:kern w:val="0"/>
                <w:sz w:val="22"/>
              </w:rPr>
              <w:t xml:space="preserve">≥99%   </w:t>
            </w:r>
            <w:r>
              <w:rPr>
                <w:rFonts w:ascii="Times New Roman" w:hAnsi="宋体" w:eastAsia="宋体" w:cs="Times New Roman"/>
                <w:color w:val="000000"/>
                <w:kern w:val="0"/>
                <w:sz w:val="22"/>
              </w:rPr>
              <w:t>水分质量</w:t>
            </w:r>
            <w:r>
              <w:rPr>
                <w:rFonts w:ascii="Times New Roman" w:hAnsi="Times New Roman" w:eastAsia="宋体" w:cs="Times New Roman"/>
                <w:color w:val="000000"/>
                <w:kern w:val="0"/>
                <w:sz w:val="22"/>
              </w:rPr>
              <w:t xml:space="preserve">≤1%   </w:t>
            </w:r>
            <w:r>
              <w:rPr>
                <w:rFonts w:ascii="Times New Roman" w:hAnsi="宋体" w:eastAsia="宋体" w:cs="Times New Roman"/>
                <w:color w:val="000000"/>
                <w:kern w:val="0"/>
                <w:sz w:val="22"/>
              </w:rPr>
              <w:t>灼烧残渣质量</w:t>
            </w:r>
            <w:r>
              <w:rPr>
                <w:rFonts w:ascii="Times New Roman" w:hAnsi="Times New Roman" w:eastAsia="宋体" w:cs="Times New Roman"/>
                <w:color w:val="000000"/>
                <w:kern w:val="0"/>
                <w:sz w:val="22"/>
              </w:rPr>
              <w:t xml:space="preserve">≤0.4   </w:t>
            </w:r>
            <w:r>
              <w:rPr>
                <w:rFonts w:ascii="Times New Roman" w:hAnsi="宋体" w:eastAsia="宋体" w:cs="Times New Roman"/>
                <w:color w:val="000000"/>
                <w:kern w:val="0"/>
                <w:sz w:val="22"/>
              </w:rPr>
              <w:t>铁</w:t>
            </w:r>
            <w:r>
              <w:rPr>
                <w:rFonts w:ascii="Times New Roman" w:hAnsi="Times New Roman" w:eastAsia="宋体" w:cs="Times New Roman"/>
                <w:color w:val="000000"/>
                <w:kern w:val="0"/>
                <w:sz w:val="22"/>
              </w:rPr>
              <w:t xml:space="preserve">≤0.003%   </w:t>
            </w:r>
          </w:p>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重金属</w:t>
            </w:r>
            <w:r>
              <w:rPr>
                <w:rFonts w:ascii="Times New Roman" w:hAnsi="Times New Roman" w:eastAsia="宋体" w:cs="Times New Roman"/>
                <w:color w:val="000000"/>
                <w:kern w:val="0"/>
                <w:sz w:val="22"/>
              </w:rPr>
              <w:t xml:space="preserve">≤0.001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14" w:type="dxa"/>
            <w:tcBorders>
              <w:tl2br w:val="nil"/>
              <w:tr2bl w:val="nil"/>
            </w:tcBorders>
            <w:shd w:val="clear" w:color="auto" w:fill="auto"/>
            <w:noWrap/>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消泡剂</w:t>
            </w:r>
          </w:p>
        </w:tc>
        <w:tc>
          <w:tcPr>
            <w:tcW w:w="1843" w:type="dxa"/>
            <w:tcBorders>
              <w:tl2br w:val="nil"/>
              <w:tr2bl w:val="nil"/>
            </w:tcBorders>
            <w:shd w:val="clear" w:color="auto" w:fill="auto"/>
            <w:noWrap/>
            <w:vAlign w:val="center"/>
          </w:tcPr>
          <w:p>
            <w:pPr>
              <w:widowControl/>
              <w:jc w:val="left"/>
              <w:rPr>
                <w:rFonts w:ascii="Times New Roman" w:hAnsi="Times New Roman" w:eastAsia="宋体" w:cs="Times New Roman"/>
                <w:color w:val="000000"/>
                <w:kern w:val="0"/>
                <w:sz w:val="22"/>
              </w:rPr>
            </w:pPr>
          </w:p>
        </w:tc>
        <w:tc>
          <w:tcPr>
            <w:tcW w:w="7654" w:type="dxa"/>
            <w:tcBorders>
              <w:tl2br w:val="nil"/>
              <w:tr2bl w:val="nil"/>
            </w:tcBorders>
            <w:shd w:val="clear" w:color="auto" w:fill="auto"/>
            <w:noWrap/>
            <w:vAlign w:val="center"/>
          </w:tcPr>
          <w:p>
            <w:pPr>
              <w:widowControl/>
              <w:jc w:val="left"/>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214" w:type="dxa"/>
            <w:tcBorders>
              <w:tl2br w:val="nil"/>
              <w:tr2bl w:val="nil"/>
            </w:tcBorders>
            <w:shd w:val="clear" w:color="auto" w:fill="auto"/>
            <w:noWrap/>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酸雾抑制剂</w:t>
            </w:r>
          </w:p>
        </w:tc>
        <w:tc>
          <w:tcPr>
            <w:tcW w:w="1843" w:type="dxa"/>
            <w:tcBorders>
              <w:tl2br w:val="nil"/>
              <w:tr2bl w:val="nil"/>
            </w:tcBorders>
            <w:shd w:val="clear" w:color="auto" w:fill="auto"/>
            <w:noWrap/>
            <w:vAlign w:val="center"/>
          </w:tcPr>
          <w:p>
            <w:pPr>
              <w:widowControl/>
              <w:jc w:val="left"/>
              <w:rPr>
                <w:rFonts w:ascii="Times New Roman" w:hAnsi="Times New Roman" w:eastAsia="宋体" w:cs="Times New Roman"/>
                <w:color w:val="000000"/>
                <w:kern w:val="0"/>
                <w:sz w:val="22"/>
              </w:rPr>
            </w:pPr>
          </w:p>
        </w:tc>
        <w:tc>
          <w:tcPr>
            <w:tcW w:w="7654" w:type="dxa"/>
            <w:tcBorders>
              <w:tl2br w:val="nil"/>
              <w:tr2bl w:val="nil"/>
            </w:tcBorders>
            <w:shd w:val="clear" w:color="auto" w:fill="auto"/>
            <w:noWrap/>
            <w:vAlign w:val="center"/>
          </w:tcPr>
          <w:p>
            <w:pPr>
              <w:widowControl/>
              <w:jc w:val="left"/>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214" w:type="dxa"/>
            <w:tcBorders>
              <w:tl2br w:val="nil"/>
              <w:tr2bl w:val="nil"/>
            </w:tcBorders>
            <w:shd w:val="clear" w:color="auto" w:fill="auto"/>
            <w:noWrap/>
            <w:vAlign w:val="center"/>
          </w:tcPr>
          <w:p>
            <w:pPr>
              <w:widowControl/>
              <w:jc w:val="left"/>
              <w:rPr>
                <w:rFonts w:ascii="Times New Roman" w:hAnsi="宋体" w:eastAsia="宋体" w:cs="Times New Roman"/>
                <w:color w:val="000000"/>
                <w:kern w:val="0"/>
                <w:sz w:val="22"/>
              </w:rPr>
            </w:pPr>
            <w:r>
              <w:rPr>
                <w:rFonts w:ascii="Times New Roman" w:hAnsi="宋体" w:eastAsia="宋体" w:cs="Times New Roman"/>
                <w:color w:val="000000"/>
                <w:kern w:val="0"/>
                <w:sz w:val="22"/>
              </w:rPr>
              <w:t>光亮剂</w:t>
            </w:r>
          </w:p>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柔软剂</w:t>
            </w:r>
          </w:p>
        </w:tc>
        <w:tc>
          <w:tcPr>
            <w:tcW w:w="1843" w:type="dxa"/>
            <w:tcBorders>
              <w:tl2br w:val="nil"/>
              <w:tr2bl w:val="nil"/>
            </w:tcBorders>
            <w:shd w:val="clear" w:color="auto" w:fill="auto"/>
            <w:noWrap/>
            <w:vAlign w:val="center"/>
          </w:tcPr>
          <w:p>
            <w:pPr>
              <w:widowControl/>
              <w:jc w:val="left"/>
              <w:rPr>
                <w:rFonts w:ascii="Times New Roman" w:hAnsi="Times New Roman" w:eastAsia="宋体" w:cs="Times New Roman"/>
                <w:color w:val="000000"/>
                <w:kern w:val="0"/>
                <w:sz w:val="22"/>
              </w:rPr>
            </w:pPr>
          </w:p>
        </w:tc>
        <w:tc>
          <w:tcPr>
            <w:tcW w:w="7654" w:type="dxa"/>
            <w:tcBorders>
              <w:tl2br w:val="nil"/>
              <w:tr2bl w:val="nil"/>
            </w:tcBorders>
            <w:shd w:val="clear" w:color="auto" w:fill="auto"/>
            <w:noWrap/>
            <w:vAlign w:val="center"/>
          </w:tcPr>
          <w:p>
            <w:pPr>
              <w:widowControl/>
              <w:jc w:val="left"/>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分散能力</w:t>
            </w:r>
            <w:r>
              <w:rPr>
                <w:rFonts w:hint="eastAsia" w:ascii="宋体" w:hAnsi="宋体" w:eastAsia="宋体" w:cs="宋体"/>
                <w:color w:val="000000"/>
                <w:kern w:val="0"/>
                <w:sz w:val="22"/>
              </w:rPr>
              <w:t>≧</w:t>
            </w:r>
            <w:r>
              <w:rPr>
                <w:rFonts w:hint="eastAsia" w:ascii="Times New Roman" w:hAnsi="Times New Roman" w:eastAsia="宋体" w:cs="Times New Roman"/>
                <w:color w:val="000000"/>
                <w:kern w:val="0"/>
                <w:sz w:val="22"/>
              </w:rPr>
              <w:t>20%，阴极电流效率</w:t>
            </w:r>
            <w:r>
              <w:rPr>
                <w:rFonts w:hint="eastAsia" w:ascii="宋体" w:hAnsi="宋体" w:eastAsia="宋体" w:cs="宋体"/>
                <w:color w:val="000000"/>
                <w:kern w:val="0"/>
                <w:sz w:val="22"/>
              </w:rPr>
              <w:t>≧</w:t>
            </w:r>
            <w:r>
              <w:rPr>
                <w:rFonts w:hint="eastAsia" w:ascii="Times New Roman" w:hAnsi="Times New Roman" w:eastAsia="宋体" w:cs="Times New Roman"/>
                <w:color w:val="000000"/>
                <w:kern w:val="0"/>
                <w:sz w:val="22"/>
              </w:rPr>
              <w:t>95%，深度能力</w:t>
            </w:r>
            <w:r>
              <w:rPr>
                <w:rFonts w:hint="eastAsia" w:ascii="宋体" w:hAnsi="宋体" w:eastAsia="宋体" w:cs="宋体"/>
                <w:color w:val="000000"/>
                <w:kern w:val="0"/>
                <w:sz w:val="22"/>
              </w:rPr>
              <w:t>≧90mm，浊点≧80℃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14" w:type="dxa"/>
            <w:tcBorders>
              <w:tl2br w:val="nil"/>
              <w:tr2bl w:val="nil"/>
            </w:tcBorders>
            <w:shd w:val="clear" w:color="auto" w:fill="auto"/>
            <w:noWrap/>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除油剂</w:t>
            </w:r>
          </w:p>
        </w:tc>
        <w:tc>
          <w:tcPr>
            <w:tcW w:w="1843" w:type="dxa"/>
            <w:tcBorders>
              <w:tl2br w:val="nil"/>
              <w:tr2bl w:val="nil"/>
            </w:tcBorders>
            <w:shd w:val="clear" w:color="auto" w:fill="auto"/>
            <w:noWrap/>
            <w:vAlign w:val="center"/>
          </w:tcPr>
          <w:p>
            <w:pPr>
              <w:widowControl/>
              <w:jc w:val="left"/>
              <w:rPr>
                <w:rFonts w:ascii="Times New Roman" w:hAnsi="Times New Roman" w:eastAsia="宋体" w:cs="Times New Roman"/>
                <w:color w:val="000000"/>
                <w:kern w:val="0"/>
                <w:sz w:val="22"/>
              </w:rPr>
            </w:pPr>
          </w:p>
        </w:tc>
        <w:tc>
          <w:tcPr>
            <w:tcW w:w="7654" w:type="dxa"/>
            <w:tcBorders>
              <w:tl2br w:val="nil"/>
              <w:tr2bl w:val="nil"/>
            </w:tcBorders>
            <w:shd w:val="clear" w:color="auto" w:fill="auto"/>
            <w:noWrap/>
            <w:vAlign w:val="center"/>
          </w:tcPr>
          <w:p>
            <w:pPr>
              <w:widowControl/>
              <w:jc w:val="left"/>
              <w:rPr>
                <w:rFonts w:ascii="Times New Roman" w:hAnsi="Times New Roman" w:eastAsia="宋体" w:cs="Times New Roman"/>
                <w:color w:val="000000"/>
                <w:kern w:val="0"/>
                <w:sz w:val="22"/>
              </w:rPr>
            </w:pPr>
            <w:r>
              <w:rPr>
                <w:rFonts w:hint="eastAsia" w:ascii="Times New Roman" w:hAnsi="宋体" w:eastAsia="宋体" w:cs="Times New Roman"/>
                <w:color w:val="000000"/>
                <w:kern w:val="0"/>
                <w:sz w:val="22"/>
              </w:rPr>
              <w:t>氯离子</w:t>
            </w:r>
            <w:r>
              <w:rPr>
                <w:rFonts w:hint="eastAsia" w:ascii="宋体" w:hAnsi="宋体" w:eastAsia="宋体" w:cs="宋体"/>
                <w:color w:val="000000"/>
                <w:kern w:val="0"/>
                <w:sz w:val="22"/>
              </w:rPr>
              <w:t>≦</w:t>
            </w:r>
            <w:r>
              <w:rPr>
                <w:rFonts w:hint="eastAsia" w:ascii="Times New Roman" w:hAnsi="宋体" w:eastAsia="宋体" w:cs="Times New Roman"/>
                <w:color w:val="000000"/>
                <w:kern w:val="0"/>
                <w:sz w:val="22"/>
              </w:rPr>
              <w:t>1%，硫酸根</w:t>
            </w:r>
            <w:r>
              <w:rPr>
                <w:rFonts w:hint="eastAsia" w:ascii="宋体" w:hAnsi="宋体" w:eastAsia="宋体" w:cs="宋体"/>
                <w:color w:val="000000"/>
                <w:kern w:val="0"/>
                <w:sz w:val="22"/>
              </w:rPr>
              <w:t>≦</w:t>
            </w:r>
            <w:r>
              <w:rPr>
                <w:rFonts w:hint="eastAsia" w:ascii="Times New Roman" w:hAnsi="宋体" w:eastAsia="宋体" w:cs="Times New Roman"/>
                <w:color w:val="000000"/>
                <w:kern w:val="0"/>
                <w:sz w:val="22"/>
              </w:rPr>
              <w:t>1%，氨氮</w:t>
            </w:r>
            <w:r>
              <w:rPr>
                <w:rFonts w:hint="eastAsia" w:ascii="宋体" w:hAnsi="宋体" w:eastAsia="宋体" w:cs="宋体"/>
                <w:color w:val="000000"/>
                <w:kern w:val="0"/>
                <w:sz w:val="22"/>
              </w:rPr>
              <w:t>≦</w:t>
            </w:r>
            <w:r>
              <w:rPr>
                <w:rFonts w:hint="eastAsia" w:ascii="Times New Roman" w:hAnsi="宋体" w:eastAsia="宋体" w:cs="Times New Roman"/>
                <w:color w:val="000000"/>
                <w:kern w:val="0"/>
                <w:sz w:val="22"/>
              </w:rPr>
              <w:t>1%，总磷</w:t>
            </w:r>
            <w:r>
              <w:rPr>
                <w:rFonts w:hint="eastAsia" w:ascii="宋体" w:hAnsi="宋体" w:eastAsia="宋体" w:cs="宋体"/>
                <w:color w:val="000000"/>
                <w:kern w:val="0"/>
                <w:sz w:val="22"/>
              </w:rPr>
              <w:t>≦</w:t>
            </w:r>
            <w:r>
              <w:rPr>
                <w:rFonts w:hint="eastAsia" w:ascii="Times New Roman" w:hAnsi="宋体" w:eastAsia="宋体" w:cs="Times New Roman"/>
                <w:color w:val="000000"/>
                <w:kern w:val="0"/>
                <w:sz w:val="22"/>
              </w:rPr>
              <w:t>1%,无硅酸盐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14" w:type="dxa"/>
            <w:tcBorders>
              <w:tl2br w:val="nil"/>
              <w:tr2bl w:val="nil"/>
            </w:tcBorders>
            <w:shd w:val="clear" w:color="auto" w:fill="auto"/>
            <w:noWrap/>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钝化液</w:t>
            </w:r>
          </w:p>
        </w:tc>
        <w:tc>
          <w:tcPr>
            <w:tcW w:w="1843" w:type="dxa"/>
            <w:tcBorders>
              <w:tl2br w:val="nil"/>
              <w:tr2bl w:val="nil"/>
            </w:tcBorders>
            <w:shd w:val="clear" w:color="auto" w:fill="auto"/>
            <w:noWrap/>
            <w:vAlign w:val="center"/>
          </w:tcPr>
          <w:p>
            <w:pPr>
              <w:widowControl/>
              <w:jc w:val="left"/>
              <w:rPr>
                <w:rFonts w:ascii="Times New Roman" w:hAnsi="Times New Roman" w:eastAsia="宋体" w:cs="Times New Roman"/>
                <w:color w:val="000000"/>
                <w:kern w:val="0"/>
                <w:sz w:val="22"/>
              </w:rPr>
            </w:pPr>
          </w:p>
        </w:tc>
        <w:tc>
          <w:tcPr>
            <w:tcW w:w="7654" w:type="dxa"/>
            <w:tcBorders>
              <w:tl2br w:val="nil"/>
              <w:tr2bl w:val="nil"/>
            </w:tcBorders>
            <w:shd w:val="clear" w:color="auto" w:fill="auto"/>
            <w:noWrap/>
            <w:vAlign w:val="center"/>
          </w:tcPr>
          <w:p>
            <w:pPr>
              <w:widowControl/>
              <w:jc w:val="left"/>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密度</w:t>
            </w:r>
            <w:r>
              <w:rPr>
                <w:rFonts w:hint="eastAsia" w:ascii="宋体" w:hAnsi="宋体" w:eastAsia="宋体" w:cs="宋体"/>
                <w:color w:val="000000"/>
                <w:kern w:val="0"/>
                <w:sz w:val="22"/>
              </w:rPr>
              <w:t>≧</w:t>
            </w:r>
            <w:r>
              <w:rPr>
                <w:rFonts w:hint="eastAsia" w:ascii="Times New Roman" w:hAnsi="Times New Roman" w:eastAsia="宋体" w:cs="Times New Roman"/>
                <w:color w:val="000000"/>
                <w:kern w:val="0"/>
                <w:sz w:val="22"/>
              </w:rPr>
              <w:t>1.1%，PH</w:t>
            </w:r>
            <w:r>
              <w:rPr>
                <w:rFonts w:hint="eastAsia" w:ascii="宋体" w:hAnsi="宋体" w:eastAsia="宋体" w:cs="宋体"/>
                <w:color w:val="000000"/>
                <w:kern w:val="0"/>
                <w:sz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14" w:type="dxa"/>
            <w:tcBorders>
              <w:tl2br w:val="nil"/>
              <w:tr2bl w:val="nil"/>
            </w:tcBorders>
            <w:shd w:val="clear" w:color="auto" w:fill="auto"/>
            <w:noWrap/>
            <w:vAlign w:val="center"/>
          </w:tcPr>
          <w:p>
            <w:pPr>
              <w:widowControl/>
              <w:jc w:val="left"/>
              <w:rPr>
                <w:rFonts w:ascii="Times New Roman" w:hAnsi="宋体" w:eastAsia="宋体" w:cs="Times New Roman"/>
                <w:color w:val="000000"/>
                <w:kern w:val="0"/>
                <w:sz w:val="22"/>
              </w:rPr>
            </w:pPr>
            <w:r>
              <w:rPr>
                <w:rFonts w:hint="eastAsia" w:ascii="Times New Roman" w:hAnsi="宋体" w:eastAsia="宋体" w:cs="Times New Roman"/>
                <w:color w:val="000000"/>
                <w:kern w:val="0"/>
                <w:sz w:val="22"/>
              </w:rPr>
              <w:t>防爆剂</w:t>
            </w:r>
          </w:p>
        </w:tc>
        <w:tc>
          <w:tcPr>
            <w:tcW w:w="1843" w:type="dxa"/>
            <w:tcBorders>
              <w:tl2br w:val="nil"/>
              <w:tr2bl w:val="nil"/>
            </w:tcBorders>
            <w:shd w:val="clear" w:color="auto" w:fill="auto"/>
            <w:noWrap/>
            <w:vAlign w:val="center"/>
          </w:tcPr>
          <w:p>
            <w:pPr>
              <w:widowControl/>
              <w:jc w:val="left"/>
              <w:rPr>
                <w:rFonts w:ascii="Times New Roman" w:hAnsi="宋体" w:eastAsia="宋体" w:cs="Times New Roman"/>
                <w:color w:val="000000"/>
                <w:kern w:val="0"/>
                <w:sz w:val="22"/>
              </w:rPr>
            </w:pPr>
          </w:p>
        </w:tc>
        <w:tc>
          <w:tcPr>
            <w:tcW w:w="7654" w:type="dxa"/>
            <w:tcBorders>
              <w:tl2br w:val="nil"/>
              <w:tr2bl w:val="nil"/>
            </w:tcBorders>
            <w:shd w:val="clear" w:color="auto" w:fill="auto"/>
            <w:noWrap/>
            <w:vAlign w:val="center"/>
          </w:tcPr>
          <w:p>
            <w:pPr>
              <w:widowControl/>
              <w:jc w:val="left"/>
              <w:rPr>
                <w:rFonts w:ascii="Times New Roman" w:hAnsi="宋体" w:eastAsia="宋体" w:cs="Times New Roman"/>
                <w:color w:val="000000"/>
                <w:kern w:val="0"/>
                <w:sz w:val="22"/>
              </w:rPr>
            </w:pPr>
            <w:r>
              <w:rPr>
                <w:rFonts w:hint="eastAsia" w:ascii="Times New Roman" w:hAnsi="宋体" w:eastAsia="宋体" w:cs="Times New Roman"/>
                <w:color w:val="000000"/>
                <w:kern w:val="0"/>
                <w:sz w:val="22"/>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14" w:type="dxa"/>
            <w:tcBorders>
              <w:tl2br w:val="nil"/>
              <w:tr2bl w:val="nil"/>
            </w:tcBorders>
            <w:shd w:val="clear" w:color="000000" w:fill="FFFFFF"/>
            <w:noWrap/>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活性炭</w:t>
            </w:r>
          </w:p>
        </w:tc>
        <w:tc>
          <w:tcPr>
            <w:tcW w:w="1843" w:type="dxa"/>
            <w:tcBorders>
              <w:tl2br w:val="nil"/>
              <w:tr2bl w:val="nil"/>
            </w:tcBorders>
            <w:shd w:val="clear" w:color="auto" w:fill="auto"/>
            <w:noWrap/>
            <w:vAlign w:val="center"/>
          </w:tcPr>
          <w:p>
            <w:pPr>
              <w:widowControl/>
              <w:jc w:val="left"/>
              <w:rPr>
                <w:rFonts w:ascii="Times New Roman" w:hAnsi="Times New Roman" w:eastAsia="宋体" w:cs="Times New Roman"/>
                <w:color w:val="000000"/>
                <w:kern w:val="0"/>
                <w:sz w:val="22"/>
              </w:rPr>
            </w:pPr>
            <w:r>
              <w:rPr>
                <w:rFonts w:ascii="Times New Roman" w:hAnsi="宋体" w:eastAsia="宋体" w:cs="Times New Roman"/>
                <w:color w:val="000000"/>
                <w:kern w:val="0"/>
                <w:sz w:val="22"/>
              </w:rPr>
              <w:t>　</w:t>
            </w:r>
          </w:p>
        </w:tc>
        <w:tc>
          <w:tcPr>
            <w:tcW w:w="7654" w:type="dxa"/>
            <w:tcBorders>
              <w:tl2br w:val="nil"/>
              <w:tr2bl w:val="nil"/>
            </w:tcBorders>
            <w:shd w:val="clear" w:color="auto" w:fill="auto"/>
            <w:noWrap/>
            <w:vAlign w:val="center"/>
          </w:tcPr>
          <w:p>
            <w:pPr>
              <w:widowControl/>
              <w:jc w:val="left"/>
              <w:textAlignment w:val="center"/>
              <w:rPr>
                <w:rFonts w:ascii="Times New Roman" w:hAnsi="Times New Roman" w:eastAsia="宋体" w:cs="Times New Roman"/>
                <w:color w:val="000000"/>
                <w:kern w:val="0"/>
                <w:sz w:val="22"/>
              </w:rPr>
            </w:pPr>
            <w:r>
              <w:rPr>
                <w:rFonts w:hint="eastAsia" w:ascii="宋体" w:hAnsi="宋体" w:eastAsia="宋体" w:cs="宋体"/>
                <w:color w:val="000000"/>
                <w:kern w:val="0"/>
                <w:sz w:val="22"/>
              </w:rPr>
              <w:t>粒度</w:t>
            </w:r>
            <w:r>
              <w:rPr>
                <w:rStyle w:val="260"/>
              </w:rPr>
              <w:t>≧</w:t>
            </w:r>
            <w:r>
              <w:rPr>
                <w:rStyle w:val="261"/>
                <w:rFonts w:hint="default"/>
              </w:rPr>
              <w:t>200目；碘值</w:t>
            </w:r>
            <w:r>
              <w:rPr>
                <w:rStyle w:val="260"/>
              </w:rPr>
              <w:t>≧</w:t>
            </w:r>
            <w:r>
              <w:rPr>
                <w:rStyle w:val="261"/>
                <w:rFonts w:hint="default"/>
              </w:rPr>
              <w:t>600mg/g；水分</w:t>
            </w:r>
            <w:r>
              <w:rPr>
                <w:rStyle w:val="260"/>
              </w:rPr>
              <w:t>≦</w:t>
            </w:r>
            <w:r>
              <w:rPr>
                <w:rStyle w:val="261"/>
                <w:rFonts w:hint="default"/>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14" w:type="dxa"/>
            <w:tcBorders>
              <w:tl2br w:val="nil"/>
              <w:tr2bl w:val="nil"/>
            </w:tcBorders>
            <w:shd w:val="clear" w:color="000000" w:fill="FFFFFF"/>
            <w:noWrap/>
            <w:vAlign w:val="center"/>
          </w:tcPr>
          <w:p>
            <w:pPr>
              <w:widowControl/>
              <w:jc w:val="left"/>
              <w:rPr>
                <w:rFonts w:hint="eastAsia" w:ascii="Times New Roman" w:hAnsi="宋体" w:eastAsia="宋体" w:cs="Times New Roman"/>
                <w:color w:val="000000"/>
                <w:kern w:val="0"/>
                <w:sz w:val="22"/>
                <w:lang w:eastAsia="zh-CN"/>
              </w:rPr>
            </w:pPr>
            <w:r>
              <w:rPr>
                <w:rFonts w:hint="eastAsia" w:ascii="Times New Roman" w:hAnsi="宋体" w:eastAsia="宋体" w:cs="Times New Roman"/>
                <w:color w:val="000000"/>
                <w:kern w:val="0"/>
                <w:sz w:val="22"/>
                <w:lang w:eastAsia="zh-CN"/>
              </w:rPr>
              <w:t>热度钝化液</w:t>
            </w:r>
          </w:p>
        </w:tc>
        <w:tc>
          <w:tcPr>
            <w:tcW w:w="1843" w:type="dxa"/>
            <w:tcBorders>
              <w:tl2br w:val="nil"/>
              <w:tr2bl w:val="nil"/>
            </w:tcBorders>
            <w:shd w:val="clear" w:color="auto" w:fill="auto"/>
            <w:noWrap/>
            <w:vAlign w:val="center"/>
          </w:tcPr>
          <w:p>
            <w:pPr>
              <w:widowControl/>
              <w:jc w:val="left"/>
              <w:rPr>
                <w:rFonts w:ascii="Times New Roman" w:hAnsi="宋体" w:eastAsia="宋体" w:cs="Times New Roman"/>
                <w:color w:val="000000"/>
                <w:kern w:val="0"/>
                <w:sz w:val="22"/>
              </w:rPr>
            </w:pPr>
          </w:p>
        </w:tc>
        <w:tc>
          <w:tcPr>
            <w:tcW w:w="7654" w:type="dxa"/>
            <w:tcBorders>
              <w:tl2br w:val="nil"/>
              <w:tr2bl w:val="nil"/>
            </w:tcBorders>
            <w:shd w:val="clear" w:color="auto" w:fill="auto"/>
            <w:noWrap/>
            <w:vAlign w:val="center"/>
          </w:tcPr>
          <w:p>
            <w:pPr>
              <w:widowControl/>
              <w:jc w:val="left"/>
              <w:textAlignment w:val="center"/>
              <w:rPr>
                <w:rFonts w:hint="eastAsia" w:ascii="宋体" w:hAnsi="宋体" w:eastAsia="宋体" w:cs="宋体"/>
                <w:color w:val="000000"/>
                <w:kern w:val="0"/>
                <w:sz w:val="22"/>
              </w:rPr>
            </w:pPr>
            <w:r>
              <w:rPr>
                <w:rFonts w:hint="eastAsia" w:ascii="Times New Roman" w:hAnsi="Times New Roman" w:eastAsia="宋体" w:cs="Times New Roman"/>
                <w:color w:val="000000"/>
                <w:kern w:val="0"/>
                <w:sz w:val="22"/>
              </w:rPr>
              <w:t>密度</w:t>
            </w:r>
            <w:r>
              <w:rPr>
                <w:rFonts w:hint="eastAsia" w:ascii="宋体" w:hAnsi="宋体" w:eastAsia="宋体" w:cs="宋体"/>
                <w:color w:val="000000"/>
                <w:kern w:val="0"/>
                <w:sz w:val="22"/>
              </w:rPr>
              <w:t>≧</w:t>
            </w:r>
            <w:r>
              <w:rPr>
                <w:rFonts w:hint="eastAsia" w:ascii="Times New Roman" w:hAnsi="Times New Roman" w:eastAsia="宋体" w:cs="Times New Roman"/>
                <w:color w:val="000000"/>
                <w:kern w:val="0"/>
                <w:sz w:val="22"/>
              </w:rPr>
              <w:t>1.1%，PH</w:t>
            </w:r>
            <w:r>
              <w:rPr>
                <w:rFonts w:hint="eastAsia" w:ascii="宋体" w:hAnsi="宋体" w:eastAsia="宋体" w:cs="宋体"/>
                <w:color w:val="000000"/>
                <w:kern w:val="0"/>
                <w:sz w:val="22"/>
              </w:rPr>
              <w:t>≧1.5</w:t>
            </w:r>
          </w:p>
        </w:tc>
      </w:tr>
    </w:tbl>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备注：优先考虑优于此标准的投标单位。</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光亮剂检测方法：</w:t>
      </w:r>
    </w:p>
    <w:p>
      <w:pPr>
        <w:numPr>
          <w:ilvl w:val="0"/>
          <w:numId w:val="2"/>
        </w:numPr>
        <w:spacing w:line="360" w:lineRule="auto"/>
        <w:rPr>
          <w:rFonts w:ascii="Times New Roman" w:hAnsi="宋体" w:eastAsia="宋体" w:cs="Times New Roman"/>
          <w:sz w:val="24"/>
          <w:szCs w:val="24"/>
        </w:rPr>
      </w:pPr>
      <w:r>
        <w:rPr>
          <w:rFonts w:hint="eastAsia" w:ascii="Times New Roman" w:hAnsi="宋体" w:eastAsia="宋体" w:cs="Times New Roman"/>
          <w:sz w:val="24"/>
          <w:szCs w:val="24"/>
        </w:rPr>
        <w:t>分散能力的测定按照：JB/T 7704.4规定的远近阴极法进行测定，在实验中K值选择3（测试电流1.0A/dm2.30min）。</w:t>
      </w:r>
    </w:p>
    <w:p>
      <w:pPr>
        <w:numPr>
          <w:ilvl w:val="0"/>
          <w:numId w:val="2"/>
        </w:numPr>
        <w:spacing w:line="360" w:lineRule="auto"/>
        <w:rPr>
          <w:rFonts w:ascii="Times New Roman" w:hAnsi="宋体" w:eastAsia="宋体" w:cs="Times New Roman"/>
          <w:sz w:val="24"/>
          <w:szCs w:val="24"/>
        </w:rPr>
      </w:pPr>
      <w:r>
        <w:rPr>
          <w:rFonts w:hint="eastAsia" w:ascii="Times New Roman" w:hAnsi="宋体" w:eastAsia="宋体" w:cs="Times New Roman"/>
          <w:sz w:val="24"/>
          <w:szCs w:val="24"/>
        </w:rPr>
        <w:t>阴极电流效率测定：按照JB/T 7704.3规定的库仑计测定电流效率的方法进行测定，在试验中，待测镀液的阴极电流密度为1.0A/dm2.30min</w:t>
      </w:r>
    </w:p>
    <w:p>
      <w:pPr>
        <w:numPr>
          <w:ilvl w:val="0"/>
          <w:numId w:val="2"/>
        </w:numPr>
        <w:spacing w:line="360" w:lineRule="auto"/>
        <w:rPr>
          <w:rFonts w:ascii="Times New Roman" w:hAnsi="宋体" w:eastAsia="宋体" w:cs="Times New Roman"/>
          <w:sz w:val="24"/>
          <w:szCs w:val="24"/>
        </w:rPr>
      </w:pPr>
      <w:r>
        <w:rPr>
          <w:rFonts w:hint="eastAsia" w:ascii="Times New Roman" w:hAnsi="宋体" w:eastAsia="宋体" w:cs="Times New Roman"/>
          <w:sz w:val="24"/>
          <w:szCs w:val="24"/>
        </w:rPr>
        <w:t>深镀能力测定：按照JB/T 7704.2规定的内孔法进行测定，在试验中，阴极采取垂直放置使阴极管的中心轴线与阳极平行（测试电流1A/dm2.10min）。</w:t>
      </w:r>
    </w:p>
    <w:p>
      <w:pPr>
        <w:numPr>
          <w:ilvl w:val="0"/>
          <w:numId w:val="2"/>
        </w:numPr>
        <w:spacing w:line="360" w:lineRule="auto"/>
        <w:rPr>
          <w:rFonts w:ascii="Times New Roman" w:hAnsi="宋体" w:eastAsia="宋体" w:cs="Times New Roman"/>
          <w:sz w:val="24"/>
          <w:szCs w:val="24"/>
        </w:rPr>
      </w:pPr>
      <w:r>
        <w:rPr>
          <w:rFonts w:hint="eastAsia" w:ascii="Times New Roman" w:hAnsi="宋体" w:eastAsia="宋体" w:cs="Times New Roman"/>
          <w:sz w:val="24"/>
          <w:szCs w:val="24"/>
        </w:rPr>
        <w:t>浊点测试：加温至镀液发生浑浊，停止加热，搅拌下缓慢冷却，溶液刚澄清时的温度即为浊点。</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3.1.</w:t>
      </w:r>
      <w:r>
        <w:rPr>
          <w:rFonts w:hint="eastAsia" w:ascii="Times New Roman" w:hAnsi="Times New Roman" w:eastAsia="宋体" w:cs="Times New Roman"/>
          <w:sz w:val="24"/>
          <w:szCs w:val="24"/>
        </w:rPr>
        <w:t>5</w:t>
      </w:r>
      <w:r>
        <w:rPr>
          <w:rFonts w:ascii="Times New Roman" w:hAnsi="宋体" w:eastAsia="宋体" w:cs="Times New Roman"/>
          <w:sz w:val="24"/>
          <w:szCs w:val="24"/>
        </w:rPr>
        <w:t>中标候选人能够接受</w:t>
      </w:r>
      <w:r>
        <w:rPr>
          <w:rFonts w:hint="eastAsia" w:ascii="Times New Roman" w:hAnsi="宋体" w:eastAsia="宋体" w:cs="Times New Roman"/>
          <w:sz w:val="24"/>
          <w:szCs w:val="24"/>
        </w:rPr>
        <w:t>恒创园区协会（委托人）</w:t>
      </w:r>
      <w:r>
        <w:rPr>
          <w:rFonts w:ascii="Times New Roman" w:hAnsi="宋体" w:eastAsia="宋体" w:cs="Times New Roman"/>
          <w:sz w:val="24"/>
          <w:szCs w:val="24"/>
        </w:rPr>
        <w:t>的实地考察和随机抽检，对考察情况不符、抽检产品不合格的</w:t>
      </w:r>
      <w:r>
        <w:rPr>
          <w:rFonts w:hint="eastAsia" w:ascii="Times New Roman" w:hAnsi="宋体" w:eastAsia="宋体" w:cs="Times New Roman"/>
          <w:sz w:val="24"/>
          <w:szCs w:val="24"/>
        </w:rPr>
        <w:t>中标企业（委托人）</w:t>
      </w:r>
      <w:r>
        <w:rPr>
          <w:rFonts w:ascii="Times New Roman" w:hAnsi="宋体" w:eastAsia="宋体" w:cs="Times New Roman"/>
          <w:sz w:val="24"/>
          <w:szCs w:val="24"/>
        </w:rPr>
        <w:t>有权不予签订合同或解除合同。</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3.1.</w:t>
      </w:r>
      <w:r>
        <w:rPr>
          <w:rFonts w:hint="eastAsia" w:ascii="Times New Roman" w:hAnsi="Times New Roman" w:eastAsia="宋体" w:cs="Times New Roman"/>
          <w:sz w:val="24"/>
          <w:szCs w:val="24"/>
        </w:rPr>
        <w:t>6</w:t>
      </w:r>
      <w:r>
        <w:rPr>
          <w:rFonts w:ascii="Times New Roman" w:hAnsi="宋体" w:eastAsia="宋体" w:cs="Times New Roman"/>
          <w:sz w:val="24"/>
          <w:szCs w:val="24"/>
        </w:rPr>
        <w:t>供货能力须满足园区各生产线使用需求。一旦出现不能及时供货，供货</w:t>
      </w:r>
      <w:r>
        <w:rPr>
          <w:rFonts w:hint="eastAsia" w:ascii="Times New Roman" w:hAnsi="宋体" w:eastAsia="宋体" w:cs="Times New Roman"/>
          <w:sz w:val="24"/>
          <w:szCs w:val="24"/>
        </w:rPr>
        <w:t>单位无条件</w:t>
      </w:r>
      <w:r>
        <w:rPr>
          <w:rFonts w:ascii="Times New Roman" w:hAnsi="宋体" w:eastAsia="宋体" w:cs="Times New Roman"/>
          <w:sz w:val="24"/>
          <w:szCs w:val="24"/>
        </w:rPr>
        <w:t>接</w:t>
      </w:r>
      <w:r>
        <w:rPr>
          <w:rFonts w:hint="eastAsia" w:ascii="Times New Roman" w:hAnsi="宋体" w:eastAsia="宋体" w:cs="Times New Roman"/>
          <w:sz w:val="24"/>
          <w:szCs w:val="24"/>
        </w:rPr>
        <w:t>受恒创园区协会（委托人）的</w:t>
      </w:r>
      <w:r>
        <w:rPr>
          <w:rFonts w:ascii="Times New Roman" w:hAnsi="宋体" w:eastAsia="宋体" w:cs="Times New Roman"/>
          <w:sz w:val="24"/>
          <w:szCs w:val="24"/>
        </w:rPr>
        <w:t>要求</w:t>
      </w:r>
      <w:r>
        <w:rPr>
          <w:rFonts w:hint="eastAsia" w:ascii="Times New Roman" w:hAnsi="宋体" w:eastAsia="宋体" w:cs="Times New Roman"/>
          <w:sz w:val="24"/>
          <w:szCs w:val="24"/>
        </w:rPr>
        <w:t>与</w:t>
      </w:r>
      <w:r>
        <w:rPr>
          <w:rFonts w:ascii="Times New Roman" w:hAnsi="宋体" w:eastAsia="宋体" w:cs="Times New Roman"/>
          <w:sz w:val="24"/>
          <w:szCs w:val="24"/>
        </w:rPr>
        <w:t>供货</w:t>
      </w:r>
      <w:r>
        <w:rPr>
          <w:rFonts w:hint="eastAsia" w:ascii="Times New Roman" w:hAnsi="宋体" w:eastAsia="宋体" w:cs="Times New Roman"/>
          <w:sz w:val="24"/>
          <w:szCs w:val="24"/>
        </w:rPr>
        <w:t>单位</w:t>
      </w:r>
      <w:r>
        <w:rPr>
          <w:rFonts w:ascii="Times New Roman" w:hAnsi="宋体" w:eastAsia="宋体" w:cs="Times New Roman"/>
          <w:sz w:val="24"/>
          <w:szCs w:val="24"/>
        </w:rPr>
        <w:t>解除合同。</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 xml:space="preserve">3.2 </w:t>
      </w:r>
      <w:r>
        <w:rPr>
          <w:rFonts w:ascii="Times New Roman" w:hAnsi="宋体" w:eastAsia="宋体" w:cs="Times New Roman"/>
          <w:sz w:val="24"/>
          <w:szCs w:val="24"/>
        </w:rPr>
        <w:t>本次招标不接受联合体投标</w:t>
      </w:r>
      <w:r>
        <w:rPr>
          <w:rFonts w:hint="eastAsia" w:ascii="Times New Roman" w:hAnsi="宋体" w:eastAsia="宋体" w:cs="Times New Roman"/>
          <w:sz w:val="24"/>
          <w:szCs w:val="24"/>
        </w:rPr>
        <w:t>。</w:t>
      </w:r>
    </w:p>
    <w:p>
      <w:pPr>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3.</w:t>
      </w:r>
      <w:r>
        <w:rPr>
          <w:rFonts w:hint="eastAsia" w:ascii="Times New Roman" w:hAnsi="Times New Roman" w:eastAsia="宋体" w:cs="Times New Roman"/>
          <w:bCs/>
          <w:sz w:val="24"/>
          <w:szCs w:val="24"/>
        </w:rPr>
        <w:t>3</w:t>
      </w:r>
      <w:r>
        <w:rPr>
          <w:rFonts w:ascii="Times New Roman" w:hAnsi="宋体" w:eastAsia="宋体" w:cs="Times New Roman"/>
          <w:bCs/>
          <w:sz w:val="24"/>
          <w:szCs w:val="24"/>
        </w:rPr>
        <w:t>其他要求</w:t>
      </w:r>
    </w:p>
    <w:p>
      <w:pPr>
        <w:spacing w:line="360" w:lineRule="auto"/>
        <w:ind w:firstLine="480" w:firstLineChars="200"/>
        <w:rPr>
          <w:rFonts w:ascii="Times New Roman" w:hAnsi="宋体" w:eastAsia="宋体" w:cs="Times New Roman"/>
          <w:sz w:val="24"/>
          <w:szCs w:val="24"/>
        </w:rPr>
      </w:pPr>
      <w:r>
        <w:rPr>
          <w:rFonts w:ascii="Times New Roman" w:hAnsi="Times New Roman" w:eastAsia="宋体" w:cs="Times New Roman"/>
          <w:sz w:val="24"/>
          <w:szCs w:val="24"/>
        </w:rPr>
        <w:t>1</w:t>
      </w:r>
      <w:r>
        <w:rPr>
          <w:rFonts w:ascii="Times New Roman" w:hAnsi="宋体" w:eastAsia="宋体" w:cs="Times New Roman"/>
          <w:sz w:val="24"/>
          <w:szCs w:val="24"/>
        </w:rPr>
        <w:t>、投标厂家需</w:t>
      </w:r>
      <w:r>
        <w:rPr>
          <w:rFonts w:hint="eastAsia" w:ascii="Times New Roman" w:hAnsi="宋体" w:eastAsia="宋体" w:cs="Times New Roman"/>
          <w:sz w:val="24"/>
          <w:szCs w:val="24"/>
        </w:rPr>
        <w:t>提供</w:t>
      </w:r>
      <w:r>
        <w:rPr>
          <w:rFonts w:ascii="Times New Roman" w:hAnsi="宋体" w:eastAsia="宋体" w:cs="Times New Roman"/>
          <w:sz w:val="24"/>
          <w:szCs w:val="24"/>
        </w:rPr>
        <w:t>生产材料</w:t>
      </w:r>
      <w:r>
        <w:rPr>
          <w:rFonts w:hint="eastAsia" w:ascii="Times New Roman" w:hAnsi="宋体" w:eastAsia="宋体" w:cs="Times New Roman"/>
          <w:sz w:val="24"/>
          <w:szCs w:val="24"/>
        </w:rPr>
        <w:t>的成分。</w:t>
      </w:r>
    </w:p>
    <w:p>
      <w:pPr>
        <w:spacing w:line="360" w:lineRule="auto"/>
        <w:ind w:firstLine="480" w:firstLineChars="200"/>
        <w:rPr>
          <w:rFonts w:ascii="Times New Roman" w:hAnsi="宋体" w:eastAsia="宋体" w:cs="Times New Roman"/>
          <w:sz w:val="24"/>
          <w:szCs w:val="24"/>
        </w:rPr>
      </w:pPr>
      <w:r>
        <w:rPr>
          <w:rFonts w:hint="eastAsia" w:ascii="Times New Roman" w:hAnsi="宋体" w:eastAsia="宋体" w:cs="Times New Roman"/>
          <w:sz w:val="24"/>
          <w:szCs w:val="24"/>
        </w:rPr>
        <w:t>1.1说明</w:t>
      </w:r>
      <w:r>
        <w:rPr>
          <w:rFonts w:ascii="Times New Roman" w:hAnsi="宋体" w:eastAsia="宋体" w:cs="Times New Roman"/>
          <w:sz w:val="24"/>
          <w:szCs w:val="24"/>
        </w:rPr>
        <w:t>主要组成成分</w:t>
      </w:r>
      <w:r>
        <w:rPr>
          <w:rFonts w:hint="eastAsia" w:ascii="Times New Roman" w:hAnsi="宋体" w:eastAsia="宋体" w:cs="Times New Roman"/>
          <w:sz w:val="24"/>
          <w:szCs w:val="24"/>
        </w:rPr>
        <w:t>。</w:t>
      </w:r>
    </w:p>
    <w:p>
      <w:pPr>
        <w:spacing w:line="360" w:lineRule="auto"/>
        <w:ind w:firstLine="480" w:firstLineChars="200"/>
        <w:rPr>
          <w:rFonts w:ascii="Times New Roman" w:hAnsi="宋体" w:eastAsia="宋体" w:cs="Times New Roman"/>
          <w:sz w:val="24"/>
          <w:szCs w:val="24"/>
        </w:rPr>
      </w:pPr>
      <w:r>
        <w:rPr>
          <w:rFonts w:hint="eastAsia" w:ascii="Times New Roman" w:hAnsi="宋体" w:eastAsia="宋体" w:cs="Times New Roman"/>
          <w:sz w:val="24"/>
          <w:szCs w:val="24"/>
        </w:rPr>
        <w:t>1.2对于</w:t>
      </w:r>
      <w:r>
        <w:rPr>
          <w:rFonts w:ascii="Times New Roman" w:hAnsi="宋体" w:eastAsia="宋体" w:cs="Times New Roman"/>
          <w:sz w:val="24"/>
          <w:szCs w:val="24"/>
        </w:rPr>
        <w:t>以下物质的</w:t>
      </w:r>
      <w:r>
        <w:rPr>
          <w:rFonts w:hint="eastAsia" w:ascii="Times New Roman" w:hAnsi="宋体" w:eastAsia="宋体" w:cs="Times New Roman"/>
          <w:sz w:val="24"/>
          <w:szCs w:val="24"/>
        </w:rPr>
        <w:t>要求，说明物质</w:t>
      </w:r>
      <w:r>
        <w:rPr>
          <w:rFonts w:ascii="Times New Roman" w:hAnsi="宋体" w:eastAsia="宋体" w:cs="Times New Roman"/>
          <w:sz w:val="24"/>
          <w:szCs w:val="24"/>
        </w:rPr>
        <w:t>的</w:t>
      </w:r>
      <w:r>
        <w:rPr>
          <w:rFonts w:hint="eastAsia" w:ascii="Times New Roman" w:hAnsi="宋体" w:eastAsia="宋体" w:cs="Times New Roman"/>
          <w:sz w:val="24"/>
          <w:szCs w:val="24"/>
        </w:rPr>
        <w:t>百分</w:t>
      </w:r>
      <w:r>
        <w:rPr>
          <w:rFonts w:ascii="Times New Roman" w:hAnsi="宋体" w:eastAsia="宋体" w:cs="Times New Roman"/>
          <w:sz w:val="24"/>
          <w:szCs w:val="24"/>
        </w:rPr>
        <w:t>含量</w:t>
      </w:r>
      <w:r>
        <w:rPr>
          <w:rFonts w:hint="eastAsia" w:ascii="Times New Roman" w:hAnsi="宋体" w:eastAsia="宋体" w:cs="Times New Roman"/>
          <w:sz w:val="24"/>
          <w:szCs w:val="24"/>
        </w:rPr>
        <w:t>。</w:t>
      </w:r>
    </w:p>
    <w:p>
      <w:pPr>
        <w:spacing w:line="360" w:lineRule="auto"/>
        <w:ind w:firstLine="840" w:firstLineChars="350"/>
        <w:rPr>
          <w:rFonts w:ascii="Times New Roman" w:hAnsi="宋体" w:eastAsia="宋体" w:cs="Times New Roman"/>
          <w:sz w:val="24"/>
          <w:szCs w:val="24"/>
        </w:rPr>
      </w:pPr>
      <w:r>
        <w:rPr>
          <w:rFonts w:hint="eastAsia" w:ascii="Times New Roman" w:hAnsi="宋体" w:eastAsia="宋体" w:cs="Times New Roman"/>
          <w:sz w:val="24"/>
          <w:szCs w:val="24"/>
        </w:rPr>
        <w:t>低COD、低氨氮、低硫酸盐、低硫化物；</w:t>
      </w:r>
    </w:p>
    <w:p>
      <w:pPr>
        <w:spacing w:line="360" w:lineRule="auto"/>
        <w:ind w:firstLine="840" w:firstLineChars="350"/>
        <w:rPr>
          <w:rFonts w:ascii="Times New Roman" w:hAnsi="宋体" w:eastAsia="宋体" w:cs="Times New Roman"/>
          <w:sz w:val="24"/>
          <w:szCs w:val="24"/>
        </w:rPr>
      </w:pPr>
      <w:r>
        <w:rPr>
          <w:rFonts w:hint="eastAsia" w:ascii="Times New Roman" w:hAnsi="宋体" w:eastAsia="宋体" w:cs="Times New Roman"/>
          <w:sz w:val="24"/>
          <w:szCs w:val="24"/>
        </w:rPr>
        <w:t>无络合物，无EDTA；</w:t>
      </w:r>
    </w:p>
    <w:p>
      <w:pPr>
        <w:spacing w:line="360" w:lineRule="auto"/>
        <w:ind w:firstLine="840" w:firstLineChars="350"/>
        <w:rPr>
          <w:rFonts w:hint="eastAsia" w:ascii="Times New Roman" w:hAnsi="宋体" w:eastAsia="宋体" w:cs="Times New Roman"/>
          <w:sz w:val="24"/>
          <w:szCs w:val="24"/>
          <w:lang w:val="en-US" w:eastAsia="zh-CN"/>
        </w:rPr>
      </w:pPr>
      <w:r>
        <w:rPr>
          <w:rFonts w:hint="eastAsia" w:ascii="Times New Roman" w:hAnsi="宋体" w:eastAsia="宋体" w:cs="Times New Roman"/>
          <w:sz w:val="24"/>
          <w:szCs w:val="24"/>
        </w:rPr>
        <w:t>无毒</w:t>
      </w:r>
      <w:r>
        <w:rPr>
          <w:rFonts w:hint="eastAsia" w:ascii="Times New Roman" w:hAnsi="宋体" w:eastAsia="宋体" w:cs="Times New Roman"/>
          <w:sz w:val="24"/>
          <w:szCs w:val="24"/>
          <w:lang w:eastAsia="zh-CN"/>
        </w:rPr>
        <w:t>、无铬</w:t>
      </w:r>
    </w:p>
    <w:p>
      <w:pPr>
        <w:spacing w:line="360" w:lineRule="auto"/>
        <w:ind w:firstLine="840" w:firstLineChars="350"/>
        <w:rPr>
          <w:rFonts w:ascii="Times New Roman" w:hAnsi="宋体" w:eastAsia="宋体" w:cs="Times New Roman"/>
          <w:sz w:val="24"/>
          <w:szCs w:val="24"/>
        </w:rPr>
      </w:pPr>
      <w:r>
        <w:rPr>
          <w:rFonts w:hint="eastAsia" w:ascii="Times New Roman" w:hAnsi="宋体" w:eastAsia="宋体" w:cs="Times New Roman"/>
          <w:sz w:val="24"/>
          <w:szCs w:val="24"/>
        </w:rPr>
        <w:t>无氟、无硅、无镍、无铜；</w:t>
      </w:r>
    </w:p>
    <w:p>
      <w:pPr>
        <w:spacing w:line="360" w:lineRule="auto"/>
        <w:ind w:firstLine="840" w:firstLineChars="350"/>
        <w:rPr>
          <w:rFonts w:ascii="Times New Roman" w:hAnsi="宋体" w:eastAsia="宋体" w:cs="Times New Roman"/>
          <w:sz w:val="24"/>
          <w:szCs w:val="24"/>
        </w:rPr>
      </w:pPr>
      <w:r>
        <w:rPr>
          <w:rFonts w:hint="eastAsia" w:ascii="Times New Roman" w:hAnsi="宋体" w:eastAsia="宋体" w:cs="Times New Roman"/>
          <w:sz w:val="24"/>
          <w:szCs w:val="24"/>
        </w:rPr>
        <w:t>无硫脲、无苯丙三氮唑。</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w:t>
      </w:r>
      <w:r>
        <w:rPr>
          <w:rFonts w:ascii="Times New Roman" w:hAnsi="宋体" w:eastAsia="宋体" w:cs="Times New Roman"/>
          <w:sz w:val="24"/>
          <w:szCs w:val="24"/>
        </w:rPr>
        <w:t>、合同签订地点为：河北省邯郸市永年区</w:t>
      </w:r>
      <w:r>
        <w:rPr>
          <w:rFonts w:hint="eastAsia" w:ascii="Times New Roman" w:hAnsi="宋体" w:eastAsia="宋体" w:cs="Times New Roman"/>
          <w:sz w:val="24"/>
          <w:szCs w:val="24"/>
        </w:rPr>
        <w:t>。</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ascii="Times New Roman" w:hAnsi="宋体" w:eastAsia="宋体" w:cs="Times New Roman"/>
          <w:sz w:val="24"/>
          <w:szCs w:val="24"/>
        </w:rPr>
        <w:t>、生产厂家</w:t>
      </w:r>
      <w:r>
        <w:rPr>
          <w:rFonts w:hint="eastAsia" w:ascii="Times New Roman" w:hAnsi="宋体" w:eastAsia="宋体" w:cs="Times New Roman"/>
          <w:sz w:val="24"/>
          <w:szCs w:val="24"/>
        </w:rPr>
        <w:t>详细描述</w:t>
      </w:r>
      <w:r>
        <w:rPr>
          <w:rFonts w:ascii="Times New Roman" w:hAnsi="宋体" w:eastAsia="宋体" w:cs="Times New Roman"/>
          <w:sz w:val="24"/>
          <w:szCs w:val="24"/>
        </w:rPr>
        <w:t>贵公司的优势</w:t>
      </w:r>
      <w:r>
        <w:rPr>
          <w:rFonts w:hint="eastAsia" w:ascii="Times New Roman" w:hAnsi="宋体" w:eastAsia="宋体" w:cs="Times New Roman"/>
          <w:sz w:val="24"/>
          <w:szCs w:val="24"/>
        </w:rPr>
        <w:t>并承诺</w:t>
      </w:r>
      <w:r>
        <w:rPr>
          <w:rFonts w:ascii="Times New Roman" w:hAnsi="宋体" w:eastAsia="宋体" w:cs="Times New Roman"/>
          <w:sz w:val="24"/>
          <w:szCs w:val="24"/>
        </w:rPr>
        <w:t>产品、售后服务、垫资等</w:t>
      </w:r>
      <w:r>
        <w:rPr>
          <w:rFonts w:hint="eastAsia" w:ascii="Times New Roman" w:hAnsi="宋体" w:eastAsia="宋体" w:cs="Times New Roman"/>
          <w:sz w:val="24"/>
          <w:szCs w:val="24"/>
        </w:rPr>
        <w:t>保障</w:t>
      </w:r>
      <w:r>
        <w:rPr>
          <w:rFonts w:ascii="Times New Roman" w:hAnsi="宋体" w:eastAsia="宋体" w:cs="Times New Roman"/>
          <w:sz w:val="24"/>
          <w:szCs w:val="24"/>
        </w:rPr>
        <w:t>。</w:t>
      </w:r>
    </w:p>
    <w:p>
      <w:pPr>
        <w:spacing w:line="360" w:lineRule="auto"/>
        <w:ind w:firstLine="480" w:firstLineChars="200"/>
        <w:rPr>
          <w:rFonts w:ascii="Times New Roman" w:hAnsi="Times New Roman" w:eastAsia="宋体" w:cs="Times New Roman"/>
          <w:sz w:val="24"/>
          <w:szCs w:val="24"/>
        </w:rPr>
      </w:pPr>
      <w:r>
        <w:rPr>
          <w:rFonts w:ascii="Times New Roman" w:hAnsi="宋体" w:eastAsia="宋体" w:cs="Times New Roman"/>
          <w:sz w:val="24"/>
          <w:szCs w:val="24"/>
        </w:rPr>
        <w:t>材料计量方式：过磅。</w:t>
      </w:r>
    </w:p>
    <w:p>
      <w:pPr>
        <w:spacing w:line="360" w:lineRule="auto"/>
        <w:ind w:firstLine="480" w:firstLineChars="200"/>
        <w:rPr>
          <w:rFonts w:ascii="Times New Roman" w:hAnsi="Times New Roman" w:eastAsia="宋体" w:cs="Times New Roman"/>
          <w:sz w:val="24"/>
          <w:szCs w:val="24"/>
        </w:rPr>
      </w:pPr>
      <w:r>
        <w:rPr>
          <w:rFonts w:ascii="Times New Roman" w:hAnsi="宋体" w:eastAsia="宋体" w:cs="Times New Roman"/>
          <w:sz w:val="24"/>
          <w:szCs w:val="24"/>
        </w:rPr>
        <w:t>每车材料须提供相应证件等。</w:t>
      </w:r>
    </w:p>
    <w:p>
      <w:pPr>
        <w:spacing w:line="360" w:lineRule="auto"/>
        <w:ind w:firstLine="480" w:firstLineChars="200"/>
        <w:rPr>
          <w:rFonts w:ascii="Times New Roman" w:hAnsi="宋体" w:eastAsia="宋体" w:cs="Times New Roman"/>
          <w:sz w:val="24"/>
          <w:szCs w:val="24"/>
        </w:rPr>
      </w:pPr>
      <w:r>
        <w:rPr>
          <w:rFonts w:ascii="Times New Roman" w:hAnsi="宋体" w:eastAsia="宋体" w:cs="Times New Roman"/>
          <w:sz w:val="24"/>
          <w:szCs w:val="24"/>
        </w:rPr>
        <w:t>数量为计划数量，结算数量按实际供货且验收合格的数量为准；供货日期按采购方要求日期为准。</w:t>
      </w:r>
    </w:p>
    <w:p>
      <w:pPr>
        <w:spacing w:line="360" w:lineRule="auto"/>
        <w:ind w:firstLine="480" w:firstLineChars="200"/>
        <w:rPr>
          <w:rFonts w:ascii="Times New Roman" w:hAnsi="宋体" w:eastAsia="宋体" w:cs="Times New Roman"/>
          <w:sz w:val="24"/>
          <w:szCs w:val="24"/>
        </w:rPr>
      </w:pPr>
      <w:r>
        <w:rPr>
          <w:rFonts w:hint="eastAsia" w:ascii="Times New Roman" w:hAnsi="宋体" w:eastAsia="宋体" w:cs="Times New Roman"/>
          <w:sz w:val="24"/>
          <w:szCs w:val="24"/>
        </w:rPr>
        <w:t>4、为</w:t>
      </w:r>
      <w:r>
        <w:rPr>
          <w:rFonts w:ascii="Times New Roman" w:hAnsi="宋体" w:eastAsia="宋体" w:cs="Times New Roman"/>
          <w:sz w:val="24"/>
          <w:szCs w:val="24"/>
        </w:rPr>
        <w:t>保证评标公正</w:t>
      </w:r>
      <w:r>
        <w:rPr>
          <w:rFonts w:hint="eastAsia" w:ascii="Times New Roman" w:hAnsi="宋体" w:eastAsia="宋体" w:cs="Times New Roman"/>
          <w:sz w:val="24"/>
          <w:szCs w:val="24"/>
        </w:rPr>
        <w:t>、</w:t>
      </w:r>
      <w:r>
        <w:rPr>
          <w:rFonts w:ascii="Times New Roman" w:hAnsi="宋体" w:eastAsia="宋体" w:cs="Times New Roman"/>
          <w:sz w:val="24"/>
          <w:szCs w:val="24"/>
        </w:rPr>
        <w:t>公平</w:t>
      </w:r>
      <w:r>
        <w:rPr>
          <w:rFonts w:hint="eastAsia" w:ascii="Times New Roman" w:hAnsi="宋体" w:eastAsia="宋体" w:cs="Times New Roman"/>
          <w:sz w:val="24"/>
          <w:szCs w:val="24"/>
        </w:rPr>
        <w:t>，评标接受书面</w:t>
      </w:r>
      <w:r>
        <w:rPr>
          <w:rFonts w:ascii="Times New Roman" w:hAnsi="宋体" w:eastAsia="宋体" w:cs="Times New Roman"/>
          <w:sz w:val="24"/>
          <w:szCs w:val="24"/>
        </w:rPr>
        <w:t>文</w:t>
      </w:r>
      <w:r>
        <w:rPr>
          <w:rFonts w:hint="eastAsia" w:ascii="Times New Roman" w:hAnsi="宋体" w:eastAsia="宋体" w:cs="Times New Roman"/>
          <w:sz w:val="24"/>
          <w:szCs w:val="24"/>
        </w:rPr>
        <w:t>字</w:t>
      </w:r>
      <w:r>
        <w:rPr>
          <w:rFonts w:ascii="Times New Roman" w:hAnsi="宋体" w:eastAsia="宋体" w:cs="Times New Roman"/>
          <w:sz w:val="24"/>
          <w:szCs w:val="24"/>
        </w:rPr>
        <w:t>说明及相关</w:t>
      </w:r>
      <w:r>
        <w:rPr>
          <w:rFonts w:hint="eastAsia" w:ascii="Times New Roman" w:hAnsi="宋体" w:eastAsia="宋体" w:cs="Times New Roman"/>
          <w:sz w:val="24"/>
          <w:szCs w:val="24"/>
        </w:rPr>
        <w:t>材料，</w:t>
      </w:r>
      <w:r>
        <w:rPr>
          <w:rFonts w:ascii="Times New Roman" w:hAnsi="宋体" w:eastAsia="宋体" w:cs="Times New Roman"/>
          <w:sz w:val="24"/>
          <w:szCs w:val="24"/>
        </w:rPr>
        <w:t>不接受当面解释</w:t>
      </w:r>
      <w:r>
        <w:rPr>
          <w:rFonts w:hint="eastAsia" w:ascii="Times New Roman" w:hAnsi="宋体" w:eastAsia="宋体" w:cs="Times New Roman"/>
          <w:sz w:val="24"/>
          <w:szCs w:val="24"/>
        </w:rPr>
        <w:t>。</w:t>
      </w:r>
    </w:p>
    <w:p>
      <w:pPr>
        <w:spacing w:line="360" w:lineRule="auto"/>
        <w:rPr>
          <w:rFonts w:ascii="Times New Roman" w:hAnsi="Times New Roman" w:eastAsia="宋体" w:cs="Times New Roman"/>
          <w:sz w:val="30"/>
          <w:szCs w:val="30"/>
        </w:rPr>
      </w:pPr>
      <w:r>
        <w:rPr>
          <w:rFonts w:hint="eastAsia" w:ascii="Times New Roman" w:hAnsi="Times New Roman" w:eastAsia="宋体" w:cs="Times New Roman"/>
          <w:sz w:val="30"/>
          <w:szCs w:val="30"/>
        </w:rPr>
        <w:t>四、</w:t>
      </w:r>
      <w:r>
        <w:rPr>
          <w:rFonts w:ascii="Times New Roman" w:hAnsi="宋体" w:eastAsia="宋体" w:cs="Times New Roman"/>
          <w:sz w:val="30"/>
          <w:szCs w:val="30"/>
        </w:rPr>
        <w:t>招标文件的获取</w:t>
      </w:r>
    </w:p>
    <w:p>
      <w:pPr>
        <w:spacing w:line="360" w:lineRule="auto"/>
        <w:ind w:firstLine="480" w:firstLineChars="200"/>
        <w:jc w:val="left"/>
        <w:rPr>
          <w:rFonts w:ascii="Times New Roman" w:hAnsi="Times New Roman" w:eastAsia="宋体" w:cs="Times New Roman"/>
          <w:sz w:val="28"/>
          <w:szCs w:val="28"/>
        </w:rPr>
      </w:pPr>
      <w:r>
        <w:rPr>
          <w:rFonts w:ascii="Times New Roman" w:hAnsi="宋体" w:eastAsia="宋体" w:cs="Times New Roman"/>
          <w:sz w:val="24"/>
          <w:szCs w:val="24"/>
        </w:rPr>
        <w:t>凡有意参加投标者，</w:t>
      </w:r>
      <w:r>
        <w:rPr>
          <w:rFonts w:hint="eastAsia" w:ascii="Times New Roman" w:hAnsi="宋体" w:eastAsia="宋体" w:cs="Times New Roman"/>
          <w:sz w:val="24"/>
          <w:szCs w:val="24"/>
        </w:rPr>
        <w:t>收到</w:t>
      </w:r>
      <w:r>
        <w:rPr>
          <w:rFonts w:ascii="Times New Roman" w:hAnsi="宋体" w:eastAsia="宋体" w:cs="Times New Roman"/>
          <w:sz w:val="24"/>
          <w:szCs w:val="24"/>
        </w:rPr>
        <w:t>招标文件后，请于</w:t>
      </w:r>
      <w:r>
        <w:rPr>
          <w:rFonts w:ascii="Times New Roman" w:hAnsi="Times New Roman" w:eastAsia="宋体" w:cs="Times New Roman"/>
          <w:sz w:val="24"/>
          <w:szCs w:val="24"/>
        </w:rPr>
        <w:t>20</w:t>
      </w:r>
      <w:r>
        <w:rPr>
          <w:rFonts w:hint="eastAsia" w:ascii="Times New Roman" w:hAnsi="Times New Roman" w:eastAsia="宋体" w:cs="Times New Roman"/>
          <w:sz w:val="24"/>
          <w:szCs w:val="24"/>
        </w:rPr>
        <w:t>2</w:t>
      </w:r>
      <w:r>
        <w:rPr>
          <w:rFonts w:hint="eastAsia" w:ascii="Times New Roman" w:hAnsi="Times New Roman" w:eastAsia="宋体" w:cs="Times New Roman"/>
          <w:sz w:val="24"/>
          <w:szCs w:val="24"/>
          <w:lang w:val="en-US" w:eastAsia="zh-CN"/>
        </w:rPr>
        <w:t>1</w:t>
      </w:r>
      <w:r>
        <w:rPr>
          <w:rFonts w:ascii="Times New Roman" w:hAnsi="宋体" w:eastAsia="宋体" w:cs="Times New Roman"/>
          <w:sz w:val="24"/>
          <w:szCs w:val="24"/>
        </w:rPr>
        <w:t>年</w:t>
      </w:r>
      <w:r>
        <w:rPr>
          <w:rFonts w:hint="eastAsia" w:ascii="Times New Roman" w:hAnsi="Times New Roman" w:eastAsia="宋体" w:cs="Times New Roman"/>
          <w:sz w:val="24"/>
          <w:szCs w:val="24"/>
          <w:lang w:val="en-US" w:eastAsia="zh-CN"/>
        </w:rPr>
        <w:t>1</w:t>
      </w:r>
      <w:r>
        <w:rPr>
          <w:rFonts w:ascii="Times New Roman" w:hAnsi="宋体" w:eastAsia="宋体" w:cs="Times New Roman"/>
          <w:sz w:val="24"/>
          <w:szCs w:val="24"/>
        </w:rPr>
        <w:t>月</w:t>
      </w:r>
      <w:r>
        <w:rPr>
          <w:rFonts w:hint="eastAsia" w:ascii="Times New Roman" w:hAnsi="Times New Roman" w:eastAsia="宋体" w:cs="Times New Roman"/>
          <w:sz w:val="24"/>
          <w:szCs w:val="24"/>
        </w:rPr>
        <w:t>10</w:t>
      </w:r>
      <w:r>
        <w:rPr>
          <w:rFonts w:ascii="Times New Roman" w:hAnsi="宋体" w:eastAsia="宋体" w:cs="Times New Roman"/>
          <w:sz w:val="24"/>
          <w:szCs w:val="24"/>
        </w:rPr>
        <w:t>日</w:t>
      </w:r>
      <w:r>
        <w:rPr>
          <w:rFonts w:hint="eastAsia" w:ascii="Times New Roman" w:hAnsi="宋体" w:eastAsia="宋体" w:cs="Times New Roman"/>
          <w:sz w:val="24"/>
          <w:szCs w:val="24"/>
        </w:rPr>
        <w:t>18:00</w:t>
      </w:r>
      <w:r>
        <w:rPr>
          <w:rFonts w:ascii="Times New Roman" w:hAnsi="宋体" w:eastAsia="宋体" w:cs="Times New Roman"/>
          <w:sz w:val="24"/>
          <w:szCs w:val="24"/>
        </w:rPr>
        <w:t>前回复是否参与投标</w:t>
      </w:r>
      <w:r>
        <w:rPr>
          <w:rFonts w:hint="eastAsia" w:ascii="Times New Roman" w:hAnsi="宋体" w:eastAsia="宋体" w:cs="Times New Roman"/>
          <w:sz w:val="24"/>
          <w:szCs w:val="24"/>
        </w:rPr>
        <w:t>并将电子版投标文件同时发往邮箱，发往邮箱的投标文件只需发送相关资质，无需报价。</w:t>
      </w:r>
      <w:r>
        <w:rPr>
          <w:rFonts w:ascii="Times New Roman" w:hAnsi="宋体" w:eastAsia="宋体" w:cs="Times New Roman"/>
          <w:sz w:val="24"/>
          <w:szCs w:val="24"/>
        </w:rPr>
        <w:t>并</w:t>
      </w:r>
      <w:r>
        <w:rPr>
          <w:rFonts w:hint="eastAsia" w:ascii="Times New Roman" w:hAnsi="宋体" w:eastAsia="宋体" w:cs="Times New Roman"/>
          <w:sz w:val="24"/>
          <w:szCs w:val="24"/>
        </w:rPr>
        <w:t>于</w:t>
      </w:r>
      <w:r>
        <w:rPr>
          <w:rFonts w:hint="eastAsia" w:ascii="Times New Roman" w:hAnsi="宋体" w:eastAsia="宋体" w:cs="Times New Roman"/>
          <w:sz w:val="24"/>
          <w:szCs w:val="24"/>
          <w:lang w:val="en-US" w:eastAsia="zh-CN"/>
        </w:rPr>
        <w:t>1</w:t>
      </w:r>
      <w:r>
        <w:rPr>
          <w:rFonts w:hint="eastAsia" w:ascii="Times New Roman" w:hAnsi="宋体" w:eastAsia="宋体" w:cs="Times New Roman"/>
          <w:sz w:val="24"/>
          <w:szCs w:val="24"/>
        </w:rPr>
        <w:t>月15日</w:t>
      </w:r>
      <w:r>
        <w:rPr>
          <w:rFonts w:ascii="Times New Roman" w:hAnsi="宋体" w:eastAsia="宋体" w:cs="Times New Roman"/>
          <w:sz w:val="24"/>
          <w:szCs w:val="24"/>
        </w:rPr>
        <w:t>9</w:t>
      </w:r>
      <w:r>
        <w:rPr>
          <w:rFonts w:hint="eastAsia" w:ascii="Times New Roman" w:hAnsi="宋体" w:eastAsia="宋体" w:cs="Times New Roman"/>
          <w:sz w:val="24"/>
          <w:szCs w:val="24"/>
        </w:rPr>
        <w:t>：00到</w:t>
      </w:r>
      <w:r>
        <w:rPr>
          <w:rFonts w:ascii="Times New Roman" w:hAnsi="宋体" w:eastAsia="宋体" w:cs="Times New Roman"/>
          <w:sz w:val="24"/>
          <w:szCs w:val="24"/>
        </w:rPr>
        <w:t>恒创环保高端标准件产业园</w:t>
      </w:r>
      <w:r>
        <w:rPr>
          <w:rFonts w:hint="eastAsia" w:ascii="Times New Roman" w:hAnsi="宋体" w:eastAsia="宋体" w:cs="Times New Roman"/>
          <w:sz w:val="24"/>
          <w:szCs w:val="24"/>
        </w:rPr>
        <w:t>办公楼五</w:t>
      </w:r>
      <w:r>
        <w:rPr>
          <w:rFonts w:ascii="Times New Roman" w:hAnsi="宋体" w:eastAsia="宋体" w:cs="Times New Roman"/>
          <w:sz w:val="24"/>
          <w:szCs w:val="24"/>
        </w:rPr>
        <w:t>楼会议室</w:t>
      </w:r>
      <w:r>
        <w:rPr>
          <w:rFonts w:hint="eastAsia" w:ascii="Times New Roman" w:hAnsi="宋体" w:eastAsia="宋体" w:cs="Times New Roman"/>
          <w:sz w:val="24"/>
          <w:szCs w:val="24"/>
        </w:rPr>
        <w:t>投标</w:t>
      </w:r>
      <w:r>
        <w:rPr>
          <w:rFonts w:ascii="Times New Roman" w:hAnsi="宋体" w:eastAsia="宋体" w:cs="Times New Roman"/>
          <w:sz w:val="24"/>
          <w:szCs w:val="24"/>
        </w:rPr>
        <w:t>。</w:t>
      </w:r>
    </w:p>
    <w:p>
      <w:pPr>
        <w:spacing w:line="360" w:lineRule="auto"/>
        <w:rPr>
          <w:rFonts w:ascii="Times New Roman" w:hAnsi="Times New Roman" w:eastAsia="宋体" w:cs="Times New Roman"/>
          <w:sz w:val="30"/>
          <w:szCs w:val="30"/>
        </w:rPr>
      </w:pPr>
      <w:r>
        <w:rPr>
          <w:rFonts w:hint="eastAsia" w:ascii="Times New Roman" w:hAnsi="Times New Roman" w:eastAsia="宋体" w:cs="Times New Roman"/>
          <w:sz w:val="30"/>
          <w:szCs w:val="30"/>
        </w:rPr>
        <w:t>五、</w:t>
      </w:r>
      <w:r>
        <w:rPr>
          <w:rFonts w:ascii="Times New Roman" w:hAnsi="宋体" w:eastAsia="宋体" w:cs="Times New Roman"/>
          <w:sz w:val="30"/>
          <w:szCs w:val="30"/>
        </w:rPr>
        <w:t>投标文件的递交</w:t>
      </w:r>
    </w:p>
    <w:p>
      <w:pPr>
        <w:spacing w:line="360" w:lineRule="auto"/>
        <w:ind w:firstLine="480" w:firstLineChars="20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5.1 </w:t>
      </w:r>
      <w:r>
        <w:rPr>
          <w:rFonts w:ascii="Times New Roman" w:hAnsi="宋体" w:eastAsia="宋体" w:cs="Times New Roman"/>
          <w:sz w:val="24"/>
          <w:szCs w:val="24"/>
        </w:rPr>
        <w:t>投标人的投标文件将统一在投标会上送交。</w:t>
      </w:r>
    </w:p>
    <w:p>
      <w:pPr>
        <w:spacing w:line="360" w:lineRule="auto"/>
        <w:ind w:firstLine="480" w:firstLineChars="200"/>
        <w:jc w:val="left"/>
        <w:rPr>
          <w:rFonts w:ascii="Times New Roman" w:hAnsi="Times New Roman" w:eastAsia="宋体" w:cs="Times New Roman"/>
          <w:sz w:val="24"/>
          <w:szCs w:val="24"/>
        </w:rPr>
      </w:pPr>
      <w:r>
        <w:rPr>
          <w:rFonts w:ascii="Times New Roman" w:hAnsi="宋体" w:eastAsia="宋体" w:cs="Times New Roman"/>
          <w:sz w:val="24"/>
          <w:szCs w:val="24"/>
        </w:rPr>
        <w:t>送交投标文件的开始时间为：</w:t>
      </w:r>
      <w:r>
        <w:rPr>
          <w:rFonts w:ascii="Times New Roman" w:hAnsi="Times New Roman" w:eastAsia="宋体" w:cs="Times New Roman"/>
          <w:sz w:val="24"/>
          <w:szCs w:val="24"/>
        </w:rPr>
        <w:t>20</w:t>
      </w:r>
      <w:r>
        <w:rPr>
          <w:rFonts w:hint="eastAsia" w:ascii="Times New Roman" w:hAnsi="Times New Roman" w:eastAsia="宋体" w:cs="Times New Roman"/>
          <w:sz w:val="24"/>
          <w:szCs w:val="24"/>
        </w:rPr>
        <w:t>2</w:t>
      </w:r>
      <w:r>
        <w:rPr>
          <w:rFonts w:hint="eastAsia" w:ascii="Times New Roman" w:hAnsi="Times New Roman" w:eastAsia="宋体" w:cs="Times New Roman"/>
          <w:sz w:val="24"/>
          <w:szCs w:val="24"/>
          <w:lang w:val="en-US" w:eastAsia="zh-CN"/>
        </w:rPr>
        <w:t>1</w:t>
      </w:r>
      <w:r>
        <w:rPr>
          <w:rFonts w:ascii="Times New Roman" w:hAnsi="宋体" w:eastAsia="宋体" w:cs="Times New Roman"/>
          <w:sz w:val="24"/>
          <w:szCs w:val="24"/>
          <w:lang w:val="zh-CN"/>
        </w:rPr>
        <w:t>年</w:t>
      </w:r>
      <w:r>
        <w:rPr>
          <w:rFonts w:hint="eastAsia" w:ascii="Times New Roman" w:hAnsi="Times New Roman" w:eastAsia="宋体" w:cs="Times New Roman"/>
          <w:sz w:val="24"/>
          <w:szCs w:val="24"/>
          <w:lang w:val="en-US" w:eastAsia="zh-CN"/>
        </w:rPr>
        <w:t>1</w:t>
      </w:r>
      <w:r>
        <w:rPr>
          <w:rFonts w:ascii="Times New Roman" w:hAnsi="宋体" w:eastAsia="宋体" w:cs="Times New Roman"/>
          <w:sz w:val="24"/>
          <w:szCs w:val="24"/>
          <w:lang w:val="zh-CN"/>
        </w:rPr>
        <w:t>月</w:t>
      </w:r>
      <w:r>
        <w:rPr>
          <w:rFonts w:hint="eastAsia" w:ascii="Times New Roman" w:hAnsi="Times New Roman" w:eastAsia="宋体" w:cs="Times New Roman"/>
          <w:sz w:val="24"/>
          <w:szCs w:val="24"/>
        </w:rPr>
        <w:t>15</w:t>
      </w:r>
      <w:r>
        <w:rPr>
          <w:rFonts w:ascii="Times New Roman" w:hAnsi="宋体" w:eastAsia="宋体" w:cs="Times New Roman"/>
          <w:sz w:val="24"/>
          <w:szCs w:val="24"/>
          <w:lang w:val="zh-CN"/>
        </w:rPr>
        <w:t>日</w:t>
      </w:r>
      <w:r>
        <w:rPr>
          <w:rFonts w:ascii="Times New Roman" w:hAnsi="Times New Roman" w:eastAsia="宋体" w:cs="Times New Roman"/>
          <w:sz w:val="24"/>
          <w:szCs w:val="24"/>
        </w:rPr>
        <w:t>9</w:t>
      </w:r>
      <w:r>
        <w:rPr>
          <w:rFonts w:hint="eastAsia" w:ascii="Times New Roman" w:hAnsi="宋体" w:eastAsia="宋体" w:cs="Times New Roman"/>
          <w:sz w:val="24"/>
          <w:szCs w:val="24"/>
        </w:rPr>
        <w:t>：</w:t>
      </w:r>
      <w:r>
        <w:rPr>
          <w:rFonts w:ascii="Times New Roman" w:hAnsi="Times New Roman" w:eastAsia="宋体" w:cs="Times New Roman"/>
          <w:sz w:val="24"/>
          <w:szCs w:val="24"/>
        </w:rPr>
        <w:t>00</w:t>
      </w:r>
      <w:r>
        <w:rPr>
          <w:rFonts w:ascii="Times New Roman" w:hAnsi="宋体" w:eastAsia="宋体" w:cs="Times New Roman"/>
          <w:sz w:val="24"/>
          <w:szCs w:val="24"/>
        </w:rPr>
        <w:t>，</w:t>
      </w:r>
    </w:p>
    <w:p>
      <w:pPr>
        <w:spacing w:line="360" w:lineRule="auto"/>
        <w:ind w:firstLine="480" w:firstLineChars="200"/>
        <w:jc w:val="left"/>
        <w:rPr>
          <w:rFonts w:ascii="Times New Roman" w:hAnsi="Times New Roman" w:eastAsia="宋体" w:cs="Times New Roman"/>
          <w:sz w:val="24"/>
          <w:szCs w:val="24"/>
        </w:rPr>
      </w:pPr>
      <w:r>
        <w:rPr>
          <w:rFonts w:ascii="Times New Roman" w:hAnsi="宋体" w:eastAsia="宋体" w:cs="Times New Roman"/>
          <w:sz w:val="24"/>
          <w:szCs w:val="24"/>
        </w:rPr>
        <w:t>送交投标文件的截止时间为：</w:t>
      </w:r>
      <w:r>
        <w:rPr>
          <w:rFonts w:ascii="Times New Roman" w:hAnsi="Times New Roman" w:eastAsia="宋体" w:cs="Times New Roman"/>
          <w:sz w:val="24"/>
          <w:szCs w:val="24"/>
        </w:rPr>
        <w:t>20</w:t>
      </w:r>
      <w:r>
        <w:rPr>
          <w:rFonts w:hint="eastAsia" w:ascii="Times New Roman" w:hAnsi="Times New Roman" w:eastAsia="宋体" w:cs="Times New Roman"/>
          <w:sz w:val="24"/>
          <w:szCs w:val="24"/>
        </w:rPr>
        <w:t>2</w:t>
      </w:r>
      <w:r>
        <w:rPr>
          <w:rFonts w:hint="eastAsia" w:ascii="Times New Roman" w:hAnsi="Times New Roman" w:eastAsia="宋体" w:cs="Times New Roman"/>
          <w:sz w:val="24"/>
          <w:szCs w:val="24"/>
          <w:lang w:val="en-US" w:eastAsia="zh-CN"/>
        </w:rPr>
        <w:t>1</w:t>
      </w:r>
      <w:r>
        <w:rPr>
          <w:rFonts w:ascii="Times New Roman" w:hAnsi="宋体" w:eastAsia="宋体" w:cs="Times New Roman"/>
          <w:sz w:val="24"/>
          <w:szCs w:val="24"/>
          <w:lang w:val="zh-CN"/>
        </w:rPr>
        <w:t>年</w:t>
      </w:r>
      <w:r>
        <w:rPr>
          <w:rFonts w:hint="eastAsia" w:ascii="Times New Roman" w:hAnsi="Times New Roman" w:eastAsia="宋体" w:cs="Times New Roman"/>
          <w:sz w:val="24"/>
          <w:szCs w:val="24"/>
          <w:lang w:val="en-US" w:eastAsia="zh-CN"/>
        </w:rPr>
        <w:t>1</w:t>
      </w:r>
      <w:r>
        <w:rPr>
          <w:rFonts w:ascii="Times New Roman" w:hAnsi="宋体" w:eastAsia="宋体" w:cs="Times New Roman"/>
          <w:sz w:val="24"/>
          <w:szCs w:val="24"/>
          <w:lang w:val="zh-CN"/>
        </w:rPr>
        <w:t>月</w:t>
      </w:r>
      <w:r>
        <w:rPr>
          <w:rFonts w:hint="eastAsia" w:ascii="Times New Roman" w:hAnsi="Times New Roman" w:eastAsia="宋体" w:cs="Times New Roman"/>
          <w:sz w:val="24"/>
          <w:szCs w:val="24"/>
        </w:rPr>
        <w:t>15</w:t>
      </w:r>
      <w:r>
        <w:rPr>
          <w:rFonts w:ascii="Times New Roman" w:hAnsi="宋体" w:eastAsia="宋体" w:cs="Times New Roman"/>
          <w:sz w:val="24"/>
          <w:szCs w:val="24"/>
          <w:lang w:val="zh-CN"/>
        </w:rPr>
        <w:t>日9</w:t>
      </w:r>
      <w:r>
        <w:rPr>
          <w:rFonts w:hint="eastAsia" w:ascii="Times New Roman" w:hAnsi="Times New Roman" w:eastAsia="宋体" w:cs="Times New Roman"/>
          <w:sz w:val="24"/>
          <w:szCs w:val="24"/>
        </w:rPr>
        <w:t>：3</w:t>
      </w:r>
      <w:r>
        <w:rPr>
          <w:rFonts w:ascii="Times New Roman" w:hAnsi="Times New Roman" w:eastAsia="宋体" w:cs="Times New Roman"/>
          <w:sz w:val="24"/>
          <w:szCs w:val="24"/>
        </w:rPr>
        <w:t>0</w:t>
      </w:r>
      <w:r>
        <w:rPr>
          <w:rFonts w:ascii="Times New Roman" w:hAnsi="宋体" w:eastAsia="宋体" w:cs="Times New Roman"/>
          <w:sz w:val="24"/>
          <w:szCs w:val="24"/>
        </w:rPr>
        <w:t>，</w:t>
      </w:r>
    </w:p>
    <w:p>
      <w:pPr>
        <w:spacing w:line="360" w:lineRule="auto"/>
        <w:ind w:firstLine="480" w:firstLineChars="200"/>
        <w:jc w:val="left"/>
        <w:rPr>
          <w:rFonts w:ascii="Times New Roman" w:hAnsi="宋体" w:eastAsia="宋体" w:cs="Times New Roman"/>
          <w:sz w:val="24"/>
          <w:szCs w:val="24"/>
        </w:rPr>
      </w:pPr>
      <w:r>
        <w:rPr>
          <w:rFonts w:ascii="Times New Roman" w:hAnsi="Times New Roman" w:eastAsia="宋体" w:cs="Times New Roman"/>
          <w:sz w:val="24"/>
          <w:szCs w:val="24"/>
        </w:rPr>
        <w:t xml:space="preserve">5.2 </w:t>
      </w:r>
      <w:r>
        <w:rPr>
          <w:rFonts w:ascii="Times New Roman" w:hAnsi="宋体" w:eastAsia="宋体" w:cs="Times New Roman"/>
          <w:sz w:val="24"/>
          <w:szCs w:val="24"/>
        </w:rPr>
        <w:t>逾期送达的或者未送达指定地点的投标文件，招标人不予受理。</w:t>
      </w:r>
    </w:p>
    <w:p>
      <w:pPr>
        <w:spacing w:line="360" w:lineRule="auto"/>
        <w:ind w:firstLine="480" w:firstLineChars="200"/>
        <w:jc w:val="left"/>
        <w:rPr>
          <w:rFonts w:ascii="Times New Roman" w:hAnsi="Times New Roman" w:eastAsia="宋体" w:cs="Times New Roman"/>
          <w:sz w:val="24"/>
          <w:szCs w:val="24"/>
        </w:rPr>
      </w:pPr>
      <w:r>
        <w:rPr>
          <w:rFonts w:hint="eastAsia" w:ascii="Times New Roman" w:hAnsi="宋体" w:eastAsia="宋体" w:cs="Times New Roman"/>
          <w:color w:val="auto"/>
          <w:sz w:val="24"/>
          <w:szCs w:val="24"/>
          <w:highlight w:val="none"/>
        </w:rPr>
        <w:t>5.3</w:t>
      </w:r>
      <w:r>
        <w:rPr>
          <w:rFonts w:hint="eastAsia" w:ascii="Times New Roman" w:hAnsi="宋体" w:eastAsia="宋体" w:cs="Times New Roman"/>
          <w:sz w:val="24"/>
          <w:szCs w:val="24"/>
        </w:rPr>
        <w:t>评标</w:t>
      </w:r>
      <w:r>
        <w:rPr>
          <w:rFonts w:ascii="Times New Roman" w:hAnsi="宋体" w:eastAsia="宋体" w:cs="Times New Roman"/>
          <w:sz w:val="24"/>
          <w:szCs w:val="24"/>
        </w:rPr>
        <w:t>委员会</w:t>
      </w:r>
      <w:r>
        <w:rPr>
          <w:rFonts w:hint="eastAsia" w:ascii="Times New Roman" w:hAnsi="宋体" w:cs="Times New Roman"/>
          <w:sz w:val="24"/>
          <w:szCs w:val="24"/>
          <w:lang w:eastAsia="zh-CN"/>
        </w:rPr>
        <w:t>（</w:t>
      </w:r>
      <w:r>
        <w:rPr>
          <w:rFonts w:hint="eastAsia" w:ascii="Times New Roman" w:hAnsi="宋体" w:eastAsia="宋体" w:cs="Times New Roman"/>
          <w:sz w:val="24"/>
          <w:szCs w:val="24"/>
        </w:rPr>
        <w:t>开标当天</w:t>
      </w:r>
      <w:r>
        <w:rPr>
          <w:rFonts w:hint="eastAsia" w:ascii="Times New Roman" w:hAnsi="宋体" w:cs="Times New Roman"/>
          <w:sz w:val="24"/>
          <w:szCs w:val="24"/>
          <w:lang w:eastAsia="zh-CN"/>
        </w:rPr>
        <w:t>投票人员对</w:t>
      </w:r>
      <w:r>
        <w:rPr>
          <w:rFonts w:hint="eastAsia" w:ascii="Times New Roman" w:hAnsi="宋体" w:eastAsia="宋体" w:cs="Times New Roman"/>
          <w:sz w:val="24"/>
          <w:szCs w:val="24"/>
        </w:rPr>
        <w:t>单一商品只限于投一种品牌，如不一致重新选标。</w:t>
      </w:r>
      <w:r>
        <w:rPr>
          <w:rFonts w:hint="eastAsia" w:ascii="Times New Roman" w:hAnsi="宋体" w:cs="Times New Roman"/>
          <w:sz w:val="24"/>
          <w:szCs w:val="24"/>
          <w:lang w:eastAsia="zh-CN"/>
        </w:rPr>
        <w:t>投票人员</w:t>
      </w:r>
      <w:r>
        <w:rPr>
          <w:rFonts w:hint="eastAsia" w:ascii="Times New Roman" w:hAnsi="宋体" w:eastAsia="宋体" w:cs="Times New Roman"/>
          <w:sz w:val="24"/>
          <w:szCs w:val="24"/>
        </w:rPr>
        <w:t>仅限于本人，不接受委托</w:t>
      </w:r>
      <w:r>
        <w:rPr>
          <w:rFonts w:hint="eastAsia" w:ascii="Times New Roman" w:hAnsi="宋体" w:cs="Times New Roman"/>
          <w:sz w:val="24"/>
          <w:szCs w:val="24"/>
          <w:lang w:eastAsia="zh-CN"/>
        </w:rPr>
        <w:t>。）</w:t>
      </w:r>
      <w:r>
        <w:rPr>
          <w:rFonts w:hint="eastAsia" w:ascii="Times New Roman" w:hAnsi="宋体" w:eastAsia="宋体" w:cs="Times New Roman"/>
          <w:sz w:val="24"/>
          <w:szCs w:val="24"/>
        </w:rPr>
        <w:t>由恒创指定人员和镀锌协会会长现场监督投标评标的公开性、公正性，监督人员不得参与投票，</w:t>
      </w:r>
      <w:r>
        <w:rPr>
          <w:rFonts w:ascii="Times New Roman" w:hAnsi="宋体" w:eastAsia="宋体" w:cs="Times New Roman"/>
          <w:sz w:val="24"/>
          <w:szCs w:val="24"/>
        </w:rPr>
        <w:t>负责评定</w:t>
      </w:r>
      <w:r>
        <w:rPr>
          <w:rFonts w:hint="eastAsia" w:ascii="Times New Roman" w:hAnsi="宋体" w:eastAsia="宋体" w:cs="Times New Roman"/>
          <w:sz w:val="24"/>
          <w:szCs w:val="24"/>
        </w:rPr>
        <w:t>结果的整理及公布</w:t>
      </w:r>
      <w:r>
        <w:rPr>
          <w:rFonts w:ascii="Times New Roman" w:hAnsi="宋体" w:eastAsia="宋体" w:cs="Times New Roman"/>
          <w:sz w:val="24"/>
          <w:szCs w:val="24"/>
        </w:rPr>
        <w:t>，</w:t>
      </w:r>
      <w:r>
        <w:rPr>
          <w:rFonts w:hint="eastAsia" w:ascii="Times New Roman" w:hAnsi="宋体" w:eastAsia="宋体" w:cs="Times New Roman"/>
          <w:sz w:val="24"/>
          <w:szCs w:val="24"/>
        </w:rPr>
        <w:t>恒创公司根据投标单位的概况及以往合作情况有一票否决权，并</w:t>
      </w:r>
      <w:r>
        <w:rPr>
          <w:rFonts w:ascii="Times New Roman" w:hAnsi="宋体" w:eastAsia="宋体" w:cs="Times New Roman"/>
          <w:sz w:val="24"/>
          <w:szCs w:val="24"/>
        </w:rPr>
        <w:t>于</w:t>
      </w:r>
      <w:r>
        <w:rPr>
          <w:rFonts w:hint="eastAsia" w:ascii="Times New Roman" w:hAnsi="宋体" w:eastAsia="宋体" w:cs="Times New Roman"/>
          <w:sz w:val="24"/>
          <w:szCs w:val="24"/>
        </w:rPr>
        <w:t>开标当天</w:t>
      </w:r>
      <w:r>
        <w:rPr>
          <w:rFonts w:ascii="Times New Roman" w:hAnsi="宋体" w:eastAsia="宋体" w:cs="Times New Roman"/>
          <w:sz w:val="24"/>
          <w:szCs w:val="24"/>
        </w:rPr>
        <w:t>公布结果。</w:t>
      </w:r>
    </w:p>
    <w:p>
      <w:pPr>
        <w:spacing w:line="360" w:lineRule="auto"/>
        <w:rPr>
          <w:rFonts w:ascii="Times New Roman" w:hAnsi="Times New Roman" w:eastAsia="宋体" w:cs="Times New Roman"/>
          <w:sz w:val="30"/>
          <w:szCs w:val="30"/>
        </w:rPr>
      </w:pPr>
      <w:r>
        <w:rPr>
          <w:rFonts w:hint="eastAsia" w:ascii="Times New Roman" w:hAnsi="Times New Roman" w:eastAsia="宋体" w:cs="Times New Roman"/>
          <w:sz w:val="30"/>
          <w:szCs w:val="30"/>
        </w:rPr>
        <w:t>六、</w:t>
      </w:r>
      <w:r>
        <w:rPr>
          <w:rFonts w:ascii="Times New Roman" w:hAnsi="宋体" w:eastAsia="宋体" w:cs="Times New Roman"/>
          <w:sz w:val="30"/>
          <w:szCs w:val="30"/>
        </w:rPr>
        <w:t>联系方式</w:t>
      </w:r>
    </w:p>
    <w:p>
      <w:pPr>
        <w:spacing w:line="360" w:lineRule="auto"/>
        <w:ind w:firstLine="480" w:firstLineChars="200"/>
        <w:jc w:val="left"/>
        <w:rPr>
          <w:rFonts w:ascii="Times New Roman" w:hAnsi="宋体" w:eastAsia="宋体" w:cs="Times New Roman"/>
          <w:sz w:val="24"/>
          <w:szCs w:val="24"/>
        </w:rPr>
      </w:pPr>
      <w:r>
        <w:rPr>
          <w:rFonts w:ascii="Times New Roman" w:hAnsi="宋体" w:eastAsia="宋体" w:cs="Times New Roman"/>
          <w:sz w:val="24"/>
          <w:szCs w:val="24"/>
        </w:rPr>
        <w:t>招标人：</w:t>
      </w:r>
      <w:r>
        <w:rPr>
          <w:rFonts w:hint="eastAsia" w:ascii="Times New Roman" w:hAnsi="宋体" w:eastAsia="宋体" w:cs="Times New Roman"/>
          <w:sz w:val="24"/>
          <w:szCs w:val="24"/>
        </w:rPr>
        <w:t>恒创园区电镀协会和业主</w:t>
      </w:r>
    </w:p>
    <w:p>
      <w:pPr>
        <w:spacing w:line="360" w:lineRule="auto"/>
        <w:ind w:firstLine="1440" w:firstLineChars="600"/>
        <w:jc w:val="left"/>
        <w:rPr>
          <w:rFonts w:ascii="Times New Roman" w:hAnsi="Times New Roman" w:eastAsia="宋体" w:cs="Times New Roman"/>
          <w:sz w:val="24"/>
          <w:szCs w:val="24"/>
        </w:rPr>
      </w:pPr>
      <w:r>
        <w:rPr>
          <w:rFonts w:hint="eastAsia" w:ascii="Times New Roman" w:hAnsi="宋体" w:eastAsia="宋体" w:cs="Times New Roman"/>
          <w:sz w:val="24"/>
          <w:szCs w:val="24"/>
        </w:rPr>
        <w:t>恒创园区热镀协会和业主</w:t>
      </w:r>
    </w:p>
    <w:p>
      <w:pPr>
        <w:spacing w:line="360" w:lineRule="auto"/>
        <w:ind w:firstLine="456" w:firstLineChars="190"/>
        <w:rPr>
          <w:rFonts w:ascii="Times New Roman" w:hAnsi="Times New Roman" w:eastAsia="宋体" w:cs="Times New Roman"/>
          <w:bCs/>
          <w:sz w:val="24"/>
          <w:szCs w:val="24"/>
        </w:rPr>
      </w:pPr>
      <w:r>
        <w:rPr>
          <w:rFonts w:ascii="Times New Roman" w:hAnsi="宋体" w:eastAsia="宋体" w:cs="Times New Roman"/>
          <w:sz w:val="24"/>
          <w:szCs w:val="24"/>
        </w:rPr>
        <w:t>地址：</w:t>
      </w:r>
      <w:r>
        <w:rPr>
          <w:rFonts w:hint="eastAsia" w:ascii="Times New Roman" w:hAnsi="宋体" w:eastAsia="宋体" w:cs="Times New Roman"/>
          <w:sz w:val="24"/>
          <w:szCs w:val="24"/>
        </w:rPr>
        <w:t>河北省</w:t>
      </w:r>
      <w:r>
        <w:rPr>
          <w:rFonts w:ascii="Times New Roman" w:hAnsi="宋体" w:eastAsia="宋体" w:cs="Times New Roman"/>
          <w:sz w:val="24"/>
          <w:szCs w:val="24"/>
        </w:rPr>
        <w:t>邯郸市永年</w:t>
      </w:r>
      <w:r>
        <w:rPr>
          <w:rFonts w:hint="eastAsia" w:ascii="Times New Roman" w:hAnsi="宋体" w:eastAsia="宋体" w:cs="Times New Roman"/>
          <w:sz w:val="24"/>
          <w:szCs w:val="24"/>
        </w:rPr>
        <w:t>区</w:t>
      </w:r>
    </w:p>
    <w:p>
      <w:pPr>
        <w:spacing w:line="360" w:lineRule="auto"/>
        <w:ind w:firstLine="480" w:firstLineChars="200"/>
        <w:jc w:val="left"/>
        <w:rPr>
          <w:rFonts w:ascii="Times New Roman" w:hAnsi="Times New Roman" w:eastAsia="宋体" w:cs="Times New Roman"/>
          <w:sz w:val="24"/>
          <w:szCs w:val="24"/>
          <w:u w:val="single"/>
        </w:rPr>
      </w:pPr>
      <w:r>
        <w:rPr>
          <w:rFonts w:ascii="Times New Roman" w:hAnsi="宋体" w:eastAsia="宋体" w:cs="Times New Roman"/>
          <w:sz w:val="24"/>
          <w:szCs w:val="24"/>
        </w:rPr>
        <w:t>邮政编码：057150</w:t>
      </w:r>
    </w:p>
    <w:p>
      <w:pPr>
        <w:spacing w:line="360" w:lineRule="auto"/>
        <w:ind w:firstLine="480" w:firstLineChars="200"/>
        <w:jc w:val="left"/>
        <w:rPr>
          <w:rFonts w:ascii="Times New Roman" w:hAnsi="Times New Roman" w:eastAsia="宋体" w:cs="Times New Roman"/>
          <w:sz w:val="24"/>
          <w:szCs w:val="24"/>
        </w:rPr>
      </w:pPr>
      <w:r>
        <w:rPr>
          <w:rFonts w:ascii="Times New Roman" w:hAnsi="宋体" w:eastAsia="宋体" w:cs="Times New Roman"/>
          <w:sz w:val="24"/>
          <w:szCs w:val="24"/>
        </w:rPr>
        <w:t>联系人</w:t>
      </w:r>
      <w:r>
        <w:rPr>
          <w:rFonts w:hint="eastAsia" w:ascii="Times New Roman" w:hAnsi="Times New Roman" w:eastAsia="宋体" w:cs="Times New Roman"/>
          <w:sz w:val="24"/>
          <w:szCs w:val="24"/>
        </w:rPr>
        <w:t xml:space="preserve">：张明   </w:t>
      </w:r>
      <w:r>
        <w:rPr>
          <w:rFonts w:ascii="Times New Roman" w:hAnsi="宋体" w:eastAsia="宋体" w:cs="Times New Roman"/>
          <w:sz w:val="24"/>
          <w:szCs w:val="24"/>
        </w:rPr>
        <w:t>联系电话：0310-6</w:t>
      </w:r>
      <w:r>
        <w:rPr>
          <w:rFonts w:hint="eastAsia" w:ascii="Times New Roman" w:hAnsi="宋体" w:eastAsia="宋体" w:cs="Times New Roman"/>
          <w:sz w:val="24"/>
          <w:szCs w:val="24"/>
        </w:rPr>
        <w:t>962666</w:t>
      </w:r>
    </w:p>
    <w:p>
      <w:pPr>
        <w:spacing w:line="360" w:lineRule="auto"/>
        <w:ind w:firstLine="480" w:firstLineChars="200"/>
        <w:jc w:val="left"/>
        <w:rPr>
          <w:rFonts w:ascii="Times New Roman" w:hAnsi="宋体" w:eastAsia="宋体" w:cs="Times New Roman"/>
          <w:sz w:val="24"/>
          <w:szCs w:val="24"/>
        </w:rPr>
      </w:pPr>
      <w:r>
        <w:rPr>
          <w:rFonts w:ascii="Times New Roman" w:hAnsi="宋体" w:eastAsia="宋体" w:cs="Times New Roman"/>
          <w:sz w:val="24"/>
          <w:szCs w:val="24"/>
          <w:lang w:val="zh-CN"/>
        </w:rPr>
        <w:t>电子邮箱</w:t>
      </w:r>
      <w:r>
        <w:rPr>
          <w:rFonts w:hint="eastAsia" w:ascii="Times New Roman" w:hAnsi="宋体" w:eastAsia="宋体" w:cs="Times New Roman"/>
          <w:sz w:val="24"/>
          <w:szCs w:val="24"/>
        </w:rPr>
        <w:t>：1581667145@qq.com</w:t>
      </w:r>
    </w:p>
    <w:p>
      <w:pPr>
        <w:spacing w:line="360" w:lineRule="auto"/>
        <w:ind w:firstLine="480" w:firstLineChars="200"/>
        <w:jc w:val="left"/>
        <w:rPr>
          <w:rFonts w:ascii="Times New Roman" w:hAnsi="宋体" w:eastAsia="宋体" w:cs="Times New Roman"/>
          <w:sz w:val="24"/>
          <w:szCs w:val="24"/>
        </w:rPr>
      </w:pPr>
    </w:p>
    <w:p>
      <w:pPr>
        <w:spacing w:line="360" w:lineRule="auto"/>
        <w:ind w:firstLine="480" w:firstLineChars="200"/>
        <w:jc w:val="left"/>
        <w:rPr>
          <w:rFonts w:ascii="Times New Roman" w:hAnsi="宋体" w:eastAsia="宋体" w:cs="Times New Roman"/>
          <w:sz w:val="24"/>
          <w:szCs w:val="24"/>
        </w:rPr>
      </w:pPr>
    </w:p>
    <w:p>
      <w:pPr>
        <w:spacing w:line="360" w:lineRule="auto"/>
        <w:ind w:firstLine="4560" w:firstLineChars="1900"/>
        <w:jc w:val="left"/>
        <w:rPr>
          <w:rFonts w:ascii="Times New Roman" w:hAnsi="宋体" w:eastAsia="宋体" w:cs="Times New Roman"/>
          <w:sz w:val="24"/>
          <w:szCs w:val="24"/>
        </w:rPr>
      </w:pPr>
      <w:r>
        <w:rPr>
          <w:rFonts w:hint="eastAsia" w:ascii="Times New Roman" w:hAnsi="宋体" w:eastAsia="宋体" w:cs="Times New Roman"/>
          <w:sz w:val="24"/>
          <w:szCs w:val="24"/>
        </w:rPr>
        <w:t>招标人：恒创园区电镀协会和业主</w:t>
      </w:r>
    </w:p>
    <w:p>
      <w:pPr>
        <w:spacing w:line="360" w:lineRule="auto"/>
        <w:ind w:firstLine="5520" w:firstLineChars="2300"/>
        <w:jc w:val="left"/>
        <w:rPr>
          <w:rFonts w:ascii="Times New Roman" w:hAnsi="宋体" w:eastAsia="宋体" w:cs="Times New Roman"/>
          <w:sz w:val="24"/>
          <w:szCs w:val="24"/>
        </w:rPr>
      </w:pPr>
      <w:r>
        <w:rPr>
          <w:rFonts w:hint="eastAsia" w:ascii="Times New Roman" w:hAnsi="宋体" w:eastAsia="宋体" w:cs="Times New Roman"/>
          <w:sz w:val="24"/>
          <w:szCs w:val="24"/>
        </w:rPr>
        <w:t>恒创园区热镀协会和业主</w:t>
      </w:r>
    </w:p>
    <w:p>
      <w:pPr>
        <w:spacing w:line="360" w:lineRule="auto"/>
        <w:ind w:firstLine="5160" w:firstLineChars="2150"/>
        <w:jc w:val="left"/>
        <w:rPr>
          <w:rFonts w:ascii="Times New Roman" w:hAnsi="Times New Roman" w:eastAsia="宋体" w:cs="Times New Roman"/>
          <w:sz w:val="28"/>
          <w:szCs w:val="28"/>
        </w:rPr>
      </w:pPr>
      <w:r>
        <w:rPr>
          <w:rFonts w:hint="eastAsia" w:ascii="Times New Roman" w:hAnsi="Times New Roman" w:eastAsia="宋体" w:cs="Times New Roman"/>
          <w:sz w:val="24"/>
          <w:szCs w:val="24"/>
        </w:rPr>
        <w:t>日期：2020</w:t>
      </w:r>
      <w:r>
        <w:rPr>
          <w:rFonts w:ascii="Times New Roman" w:hAnsi="宋体" w:eastAsia="宋体" w:cs="Times New Roman"/>
          <w:sz w:val="24"/>
          <w:szCs w:val="24"/>
        </w:rPr>
        <w:t>年</w:t>
      </w:r>
      <w:r>
        <w:rPr>
          <w:rFonts w:hint="eastAsia" w:ascii="Times New Roman" w:hAnsi="Times New Roman" w:eastAsia="宋体" w:cs="Times New Roman"/>
          <w:sz w:val="24"/>
          <w:szCs w:val="24"/>
          <w:lang w:val="en-US" w:eastAsia="zh-CN"/>
        </w:rPr>
        <w:t>12</w:t>
      </w:r>
      <w:r>
        <w:rPr>
          <w:rFonts w:ascii="Times New Roman" w:hAnsi="宋体" w:eastAsia="宋体" w:cs="Times New Roman"/>
          <w:sz w:val="24"/>
          <w:szCs w:val="24"/>
        </w:rPr>
        <w:t>月</w:t>
      </w:r>
      <w:r>
        <w:rPr>
          <w:rFonts w:hint="eastAsia" w:ascii="Times New Roman" w:hAnsi="Times New Roman" w:eastAsia="宋体" w:cs="Times New Roman"/>
          <w:sz w:val="24"/>
          <w:szCs w:val="24"/>
          <w:lang w:val="en-US" w:eastAsia="zh-CN"/>
        </w:rPr>
        <w:t>1</w:t>
      </w:r>
      <w:r>
        <w:rPr>
          <w:rFonts w:hint="eastAsia" w:ascii="Times New Roman" w:hAnsi="Times New Roman" w:eastAsia="宋体" w:cs="Times New Roman"/>
          <w:sz w:val="24"/>
          <w:szCs w:val="24"/>
        </w:rPr>
        <w:t>0</w:t>
      </w:r>
      <w:r>
        <w:rPr>
          <w:rFonts w:ascii="Times New Roman" w:hAnsi="宋体" w:eastAsia="宋体" w:cs="Times New Roman"/>
          <w:sz w:val="24"/>
          <w:szCs w:val="24"/>
        </w:rPr>
        <w:t>日</w:t>
      </w:r>
    </w:p>
    <w:p>
      <w:pPr>
        <w:spacing w:line="360" w:lineRule="auto"/>
        <w:jc w:val="center"/>
        <w:rPr>
          <w:rFonts w:ascii="Times New Roman" w:hAnsi="Times New Roman" w:eastAsia="黑体" w:cs="Times New Roman"/>
          <w:b/>
          <w:bCs/>
          <w:color w:val="000000"/>
          <w:sz w:val="36"/>
          <w:szCs w:val="36"/>
        </w:rPr>
      </w:pPr>
      <w:r>
        <w:rPr>
          <w:rFonts w:ascii="Times New Roman" w:hAnsi="Times New Roman" w:eastAsia="宋体" w:cs="Times New Roman"/>
          <w:color w:val="000000"/>
          <w:szCs w:val="24"/>
          <w:highlight w:val="yellow"/>
        </w:rPr>
        <w:br w:type="page"/>
      </w:r>
      <w:r>
        <w:rPr>
          <w:rFonts w:ascii="Times New Roman" w:hAnsi="宋体" w:eastAsia="宋体" w:cs="Times New Roman"/>
          <w:b/>
          <w:bCs/>
          <w:color w:val="000000"/>
          <w:sz w:val="36"/>
          <w:szCs w:val="36"/>
        </w:rPr>
        <w:t>第二章投标人须知</w:t>
      </w:r>
    </w:p>
    <w:p>
      <w:pPr>
        <w:keepNext/>
        <w:keepLines/>
        <w:spacing w:before="260" w:after="260" w:line="415" w:lineRule="auto"/>
        <w:jc w:val="center"/>
        <w:outlineLvl w:val="1"/>
        <w:rPr>
          <w:rFonts w:ascii="Times New Roman" w:hAnsi="Times New Roman" w:eastAsia="宋体" w:cs="Times New Roman"/>
          <w:bCs/>
          <w:color w:val="000000"/>
          <w:sz w:val="30"/>
          <w:szCs w:val="30"/>
        </w:rPr>
      </w:pPr>
      <w:r>
        <w:rPr>
          <w:rFonts w:ascii="Times New Roman" w:hAnsi="宋体" w:eastAsia="宋体" w:cs="Times New Roman"/>
          <w:bCs/>
          <w:color w:val="000000"/>
          <w:sz w:val="30"/>
          <w:szCs w:val="30"/>
        </w:rPr>
        <w:t>投标人须知前附表</w:t>
      </w:r>
    </w:p>
    <w:tbl>
      <w:tblPr>
        <w:tblStyle w:val="51"/>
        <w:tblW w:w="9038" w:type="dxa"/>
        <w:tblInd w:w="-318" w:type="dxa"/>
        <w:tblLayout w:type="fixed"/>
        <w:tblCellMar>
          <w:top w:w="0" w:type="dxa"/>
          <w:left w:w="108" w:type="dxa"/>
          <w:bottom w:w="0" w:type="dxa"/>
          <w:right w:w="108" w:type="dxa"/>
        </w:tblCellMar>
      </w:tblPr>
      <w:tblGrid>
        <w:gridCol w:w="1135"/>
        <w:gridCol w:w="2962"/>
        <w:gridCol w:w="4932"/>
        <w:gridCol w:w="9"/>
      </w:tblGrid>
      <w:tr>
        <w:tblPrEx>
          <w:tblCellMar>
            <w:top w:w="0" w:type="dxa"/>
            <w:left w:w="108" w:type="dxa"/>
            <w:bottom w:w="0" w:type="dxa"/>
            <w:right w:w="108" w:type="dxa"/>
          </w:tblCellMar>
        </w:tblPrEx>
        <w:trPr>
          <w:gridAfter w:val="1"/>
          <w:wAfter w:w="9" w:type="dxa"/>
          <w:trHeight w:val="520"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宋体" w:cs="Times New Roman"/>
                <w:b/>
                <w:color w:val="000000"/>
                <w:sz w:val="24"/>
                <w:szCs w:val="24"/>
              </w:rPr>
            </w:pPr>
            <w:r>
              <w:rPr>
                <w:rFonts w:ascii="Times New Roman" w:hAnsi="宋体" w:eastAsia="宋体" w:cs="Times New Roman"/>
                <w:b/>
                <w:color w:val="000000"/>
                <w:sz w:val="24"/>
                <w:szCs w:val="24"/>
              </w:rPr>
              <w:t>条款号</w:t>
            </w:r>
          </w:p>
        </w:tc>
        <w:tc>
          <w:tcPr>
            <w:tcW w:w="29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宋体" w:cs="Times New Roman"/>
                <w:b/>
                <w:color w:val="000000"/>
                <w:sz w:val="24"/>
                <w:szCs w:val="24"/>
              </w:rPr>
            </w:pPr>
            <w:r>
              <w:rPr>
                <w:rFonts w:ascii="Times New Roman" w:hAnsi="宋体" w:eastAsia="宋体" w:cs="Times New Roman"/>
                <w:b/>
                <w:color w:val="000000"/>
                <w:sz w:val="24"/>
                <w:szCs w:val="24"/>
              </w:rPr>
              <w:t>条款名称</w:t>
            </w:r>
          </w:p>
        </w:tc>
        <w:tc>
          <w:tcPr>
            <w:tcW w:w="493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宋体" w:cs="Times New Roman"/>
                <w:b/>
                <w:color w:val="000000"/>
                <w:sz w:val="24"/>
                <w:szCs w:val="24"/>
              </w:rPr>
            </w:pPr>
            <w:r>
              <w:rPr>
                <w:rFonts w:ascii="Times New Roman" w:hAnsi="宋体" w:eastAsia="宋体" w:cs="Times New Roman"/>
                <w:b/>
                <w:color w:val="000000"/>
                <w:sz w:val="24"/>
                <w:szCs w:val="24"/>
              </w:rPr>
              <w:t>编列内容</w:t>
            </w:r>
          </w:p>
        </w:tc>
      </w:tr>
      <w:tr>
        <w:tblPrEx>
          <w:tblCellMar>
            <w:top w:w="0" w:type="dxa"/>
            <w:left w:w="108" w:type="dxa"/>
            <w:bottom w:w="0" w:type="dxa"/>
            <w:right w:w="108" w:type="dxa"/>
          </w:tblCellMar>
        </w:tblPrEx>
        <w:trPr>
          <w:gridAfter w:val="1"/>
          <w:wAfter w:w="9" w:type="dxa"/>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1</w:t>
            </w:r>
          </w:p>
        </w:tc>
        <w:tc>
          <w:tcPr>
            <w:tcW w:w="29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招标范围</w:t>
            </w:r>
          </w:p>
        </w:tc>
        <w:tc>
          <w:tcPr>
            <w:tcW w:w="493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详见招标文件</w:t>
            </w:r>
            <w:r>
              <w:rPr>
                <w:rFonts w:ascii="Times New Roman" w:hAnsi="Times New Roman" w:eastAsia="宋体" w:cs="Times New Roman"/>
                <w:color w:val="000000"/>
                <w:sz w:val="24"/>
                <w:szCs w:val="24"/>
              </w:rPr>
              <w:t xml:space="preserve"> “</w:t>
            </w:r>
            <w:r>
              <w:rPr>
                <w:rFonts w:ascii="Times New Roman" w:hAnsi="宋体" w:eastAsia="宋体" w:cs="Times New Roman"/>
                <w:color w:val="000000"/>
                <w:sz w:val="24"/>
                <w:szCs w:val="24"/>
              </w:rPr>
              <w:t>第一章招标公告</w:t>
            </w:r>
            <w:r>
              <w:rPr>
                <w:rFonts w:ascii="Times New Roman" w:hAnsi="Times New Roman" w:eastAsia="宋体" w:cs="Times New Roman"/>
                <w:color w:val="000000"/>
                <w:sz w:val="24"/>
                <w:szCs w:val="24"/>
              </w:rPr>
              <w:t>”</w:t>
            </w:r>
          </w:p>
        </w:tc>
      </w:tr>
      <w:tr>
        <w:tblPrEx>
          <w:tblCellMar>
            <w:top w:w="0" w:type="dxa"/>
            <w:left w:w="108" w:type="dxa"/>
            <w:bottom w:w="0" w:type="dxa"/>
            <w:right w:w="108" w:type="dxa"/>
          </w:tblCellMar>
        </w:tblPrEx>
        <w:trPr>
          <w:gridAfter w:val="1"/>
          <w:wAfter w:w="9" w:type="dxa"/>
          <w:trHeight w:val="536"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2</w:t>
            </w:r>
          </w:p>
        </w:tc>
        <w:tc>
          <w:tcPr>
            <w:tcW w:w="29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供货期</w:t>
            </w:r>
          </w:p>
        </w:tc>
        <w:tc>
          <w:tcPr>
            <w:tcW w:w="493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见公告</w:t>
            </w:r>
          </w:p>
        </w:tc>
      </w:tr>
      <w:tr>
        <w:tblPrEx>
          <w:tblCellMar>
            <w:top w:w="0" w:type="dxa"/>
            <w:left w:w="108" w:type="dxa"/>
            <w:bottom w:w="0" w:type="dxa"/>
            <w:right w:w="108" w:type="dxa"/>
          </w:tblCellMar>
        </w:tblPrEx>
        <w:trPr>
          <w:gridAfter w:val="1"/>
          <w:wAfter w:w="9" w:type="dxa"/>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3</w:t>
            </w:r>
          </w:p>
        </w:tc>
        <w:tc>
          <w:tcPr>
            <w:tcW w:w="29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质量要求</w:t>
            </w:r>
          </w:p>
        </w:tc>
        <w:tc>
          <w:tcPr>
            <w:tcW w:w="493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需符合国家最新相关标准、公告，具体详见技术要求</w:t>
            </w:r>
          </w:p>
        </w:tc>
      </w:tr>
      <w:tr>
        <w:tblPrEx>
          <w:tblCellMar>
            <w:top w:w="0" w:type="dxa"/>
            <w:left w:w="108" w:type="dxa"/>
            <w:bottom w:w="0" w:type="dxa"/>
            <w:right w:w="108" w:type="dxa"/>
          </w:tblCellMar>
        </w:tblPrEx>
        <w:trPr>
          <w:gridAfter w:val="1"/>
          <w:wAfter w:w="9" w:type="dxa"/>
          <w:trHeight w:val="2134"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4</w:t>
            </w:r>
          </w:p>
        </w:tc>
        <w:tc>
          <w:tcPr>
            <w:tcW w:w="29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投标人资质条件、能力</w:t>
            </w:r>
          </w:p>
          <w:p>
            <w:pPr>
              <w:spacing w:line="440" w:lineRule="exact"/>
              <w:jc w:val="cente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和信誉</w:t>
            </w:r>
          </w:p>
        </w:tc>
        <w:tc>
          <w:tcPr>
            <w:tcW w:w="493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w:t>
            </w:r>
            <w:r>
              <w:rPr>
                <w:rFonts w:ascii="Times New Roman" w:hAnsi="Times New Roman" w:eastAsia="宋体" w:cs="Times New Roman"/>
                <w:color w:val="000000"/>
                <w:sz w:val="24"/>
                <w:szCs w:val="24"/>
              </w:rPr>
              <w:t>1</w:t>
            </w:r>
            <w:r>
              <w:rPr>
                <w:rFonts w:ascii="Times New Roman" w:hAnsi="宋体" w:eastAsia="宋体" w:cs="Times New Roman"/>
                <w:color w:val="000000"/>
                <w:sz w:val="24"/>
                <w:szCs w:val="24"/>
              </w:rPr>
              <w:t>）资质条件：见附录</w:t>
            </w:r>
          </w:p>
          <w:p>
            <w:pPr>
              <w:spacing w:line="4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w:t>
            </w:r>
            <w:r>
              <w:rPr>
                <w:rFonts w:ascii="Times New Roman" w:hAnsi="Times New Roman" w:eastAsia="宋体" w:cs="Times New Roman"/>
                <w:color w:val="000000"/>
                <w:sz w:val="24"/>
                <w:szCs w:val="24"/>
              </w:rPr>
              <w:t>2</w:t>
            </w:r>
            <w:r>
              <w:rPr>
                <w:rFonts w:ascii="Times New Roman" w:hAnsi="宋体" w:eastAsia="宋体" w:cs="Times New Roman"/>
                <w:color w:val="000000"/>
                <w:sz w:val="24"/>
                <w:szCs w:val="24"/>
              </w:rPr>
              <w:t>）业绩要求：见附录</w:t>
            </w:r>
          </w:p>
          <w:p>
            <w:pPr>
              <w:spacing w:line="440" w:lineRule="exact"/>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（3）</w:t>
            </w:r>
            <w:r>
              <w:rPr>
                <w:rFonts w:ascii="Times New Roman" w:hAnsi="Times New Roman" w:eastAsia="宋体" w:cs="Times New Roman"/>
                <w:color w:val="000000"/>
                <w:sz w:val="24"/>
                <w:szCs w:val="24"/>
              </w:rPr>
              <w:t>人员要求：见附录</w:t>
            </w:r>
          </w:p>
          <w:p>
            <w:pPr>
              <w:spacing w:line="4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w:t>
            </w:r>
            <w:r>
              <w:rPr>
                <w:rFonts w:ascii="Times New Roman" w:hAnsi="Times New Roman" w:eastAsia="宋体" w:cs="Times New Roman"/>
                <w:color w:val="000000"/>
                <w:sz w:val="24"/>
                <w:szCs w:val="24"/>
              </w:rPr>
              <w:t>4</w:t>
            </w:r>
            <w:r>
              <w:rPr>
                <w:rFonts w:ascii="Times New Roman" w:hAnsi="宋体" w:eastAsia="宋体" w:cs="Times New Roman"/>
                <w:color w:val="000000"/>
                <w:sz w:val="24"/>
                <w:szCs w:val="24"/>
              </w:rPr>
              <w:t>）信誉要求：见附录</w:t>
            </w:r>
          </w:p>
          <w:p>
            <w:pPr>
              <w:spacing w:line="4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w:t>
            </w:r>
            <w:r>
              <w:rPr>
                <w:rFonts w:ascii="Times New Roman" w:hAnsi="Times New Roman" w:eastAsia="宋体" w:cs="Times New Roman"/>
                <w:color w:val="000000"/>
                <w:sz w:val="24"/>
                <w:szCs w:val="24"/>
              </w:rPr>
              <w:t>5</w:t>
            </w:r>
            <w:r>
              <w:rPr>
                <w:rFonts w:ascii="Times New Roman" w:hAnsi="宋体" w:eastAsia="宋体" w:cs="Times New Roman"/>
                <w:color w:val="000000"/>
                <w:sz w:val="24"/>
                <w:szCs w:val="24"/>
              </w:rPr>
              <w:t>）其他要求：见附录</w:t>
            </w:r>
          </w:p>
        </w:tc>
      </w:tr>
      <w:tr>
        <w:tblPrEx>
          <w:tblCellMar>
            <w:top w:w="0" w:type="dxa"/>
            <w:left w:w="108" w:type="dxa"/>
            <w:bottom w:w="0" w:type="dxa"/>
            <w:right w:w="108" w:type="dxa"/>
          </w:tblCellMar>
        </w:tblPrEx>
        <w:trPr>
          <w:gridAfter w:val="1"/>
          <w:wAfter w:w="9" w:type="dxa"/>
          <w:trHeight w:val="586"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5</w:t>
            </w:r>
          </w:p>
        </w:tc>
        <w:tc>
          <w:tcPr>
            <w:tcW w:w="29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是否接受联合体报价</w:t>
            </w:r>
          </w:p>
        </w:tc>
        <w:tc>
          <w:tcPr>
            <w:tcW w:w="493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不接受</w:t>
            </w:r>
          </w:p>
        </w:tc>
      </w:tr>
      <w:tr>
        <w:tblPrEx>
          <w:tblCellMar>
            <w:top w:w="0" w:type="dxa"/>
            <w:left w:w="108" w:type="dxa"/>
            <w:bottom w:w="0" w:type="dxa"/>
            <w:right w:w="108" w:type="dxa"/>
          </w:tblCellMar>
        </w:tblPrEx>
        <w:trPr>
          <w:gridAfter w:val="1"/>
          <w:wAfter w:w="9" w:type="dxa"/>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6</w:t>
            </w:r>
          </w:p>
        </w:tc>
        <w:tc>
          <w:tcPr>
            <w:tcW w:w="29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构成招标文件的其他材料</w:t>
            </w:r>
          </w:p>
        </w:tc>
        <w:tc>
          <w:tcPr>
            <w:tcW w:w="493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电子版招标文件和招标人发出的答疑、澄清、补充文件及技术资料</w:t>
            </w:r>
          </w:p>
        </w:tc>
      </w:tr>
      <w:tr>
        <w:tblPrEx>
          <w:tblCellMar>
            <w:top w:w="0" w:type="dxa"/>
            <w:left w:w="108" w:type="dxa"/>
            <w:bottom w:w="0" w:type="dxa"/>
            <w:right w:w="108" w:type="dxa"/>
          </w:tblCellMar>
        </w:tblPrEx>
        <w:trPr>
          <w:gridAfter w:val="1"/>
          <w:wAfter w:w="9" w:type="dxa"/>
        </w:trPr>
        <w:tc>
          <w:tcPr>
            <w:tcW w:w="11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7</w:t>
            </w:r>
          </w:p>
        </w:tc>
        <w:tc>
          <w:tcPr>
            <w:tcW w:w="29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投标人要求澄清招标文件的截止时间</w:t>
            </w:r>
          </w:p>
        </w:tc>
        <w:tc>
          <w:tcPr>
            <w:tcW w:w="493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递交投标文件截止之日</w:t>
            </w:r>
            <w:r>
              <w:rPr>
                <w:rFonts w:ascii="Times New Roman" w:hAnsi="Times New Roman" w:eastAsia="宋体" w:cs="Times New Roman"/>
                <w:color w:val="000000"/>
                <w:sz w:val="24"/>
                <w:szCs w:val="24"/>
                <w:u w:val="single"/>
              </w:rPr>
              <w:t>_2_</w:t>
            </w:r>
            <w:r>
              <w:rPr>
                <w:rFonts w:ascii="Times New Roman" w:hAnsi="Times New Roman" w:eastAsia="宋体" w:cs="Times New Roman"/>
                <w:color w:val="000000"/>
                <w:sz w:val="24"/>
                <w:szCs w:val="24"/>
              </w:rPr>
              <w:t>天前</w:t>
            </w:r>
          </w:p>
        </w:tc>
      </w:tr>
      <w:tr>
        <w:tblPrEx>
          <w:tblCellMar>
            <w:top w:w="0" w:type="dxa"/>
            <w:left w:w="108" w:type="dxa"/>
            <w:bottom w:w="0" w:type="dxa"/>
            <w:right w:w="108" w:type="dxa"/>
          </w:tblCellMar>
        </w:tblPrEx>
        <w:trPr>
          <w:gridAfter w:val="1"/>
          <w:wAfter w:w="9" w:type="dxa"/>
        </w:trPr>
        <w:tc>
          <w:tcPr>
            <w:tcW w:w="11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8</w:t>
            </w:r>
          </w:p>
        </w:tc>
        <w:tc>
          <w:tcPr>
            <w:tcW w:w="29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投标截止时间</w:t>
            </w:r>
          </w:p>
        </w:tc>
        <w:tc>
          <w:tcPr>
            <w:tcW w:w="493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20</w:t>
            </w:r>
            <w:r>
              <w:rPr>
                <w:rFonts w:hint="eastAsia" w:ascii="Times New Roman" w:hAnsi="Times New Roman" w:eastAsia="宋体" w:cs="Times New Roman"/>
                <w:color w:val="000000"/>
                <w:sz w:val="24"/>
                <w:szCs w:val="24"/>
              </w:rPr>
              <w:t>2</w:t>
            </w:r>
            <w:r>
              <w:rPr>
                <w:rFonts w:hint="eastAsia" w:ascii="Times New Roman" w:hAnsi="Times New Roman" w:eastAsia="宋体" w:cs="Times New Roman"/>
                <w:color w:val="000000"/>
                <w:sz w:val="24"/>
                <w:szCs w:val="24"/>
                <w:lang w:val="en-US" w:eastAsia="zh-CN"/>
              </w:rPr>
              <w:t>1</w:t>
            </w:r>
            <w:r>
              <w:rPr>
                <w:rFonts w:ascii="Times New Roman" w:hAnsi="Times New Roman" w:eastAsia="宋体" w:cs="Times New Roman"/>
                <w:color w:val="000000"/>
                <w:sz w:val="24"/>
                <w:szCs w:val="24"/>
              </w:rPr>
              <w:t>年</w:t>
            </w:r>
            <w:r>
              <w:rPr>
                <w:rFonts w:hint="eastAsia" w:ascii="Times New Roman" w:hAnsi="Times New Roman" w:eastAsia="宋体" w:cs="Times New Roman"/>
                <w:color w:val="000000"/>
                <w:sz w:val="24"/>
                <w:szCs w:val="24"/>
                <w:lang w:val="en-US" w:eastAsia="zh-CN"/>
              </w:rPr>
              <w:t>1</w:t>
            </w:r>
            <w:r>
              <w:rPr>
                <w:rFonts w:ascii="Times New Roman" w:hAnsi="Times New Roman" w:eastAsia="宋体" w:cs="Times New Roman"/>
                <w:color w:val="000000"/>
                <w:sz w:val="24"/>
                <w:szCs w:val="24"/>
              </w:rPr>
              <w:t>月</w:t>
            </w:r>
            <w:r>
              <w:rPr>
                <w:rFonts w:hint="eastAsia" w:ascii="Times New Roman" w:hAnsi="Times New Roman" w:eastAsia="宋体" w:cs="Times New Roman"/>
                <w:color w:val="000000"/>
                <w:sz w:val="24"/>
                <w:szCs w:val="24"/>
                <w:lang w:val="en-US" w:eastAsia="zh-CN"/>
              </w:rPr>
              <w:t>15</w:t>
            </w:r>
            <w:r>
              <w:rPr>
                <w:rFonts w:ascii="Times New Roman" w:hAnsi="Times New Roman" w:eastAsia="宋体" w:cs="Times New Roman"/>
                <w:color w:val="000000"/>
                <w:sz w:val="24"/>
                <w:szCs w:val="24"/>
              </w:rPr>
              <w:t>日</w:t>
            </w:r>
            <w:r>
              <w:rPr>
                <w:rFonts w:hint="eastAsia" w:ascii="Times New Roman" w:hAnsi="Times New Roman" w:eastAsia="宋体" w:cs="Times New Roman"/>
                <w:color w:val="000000"/>
                <w:sz w:val="24"/>
                <w:szCs w:val="24"/>
                <w:lang w:val="en-US" w:eastAsia="zh-CN"/>
              </w:rPr>
              <w:t>9</w:t>
            </w:r>
            <w:r>
              <w:rPr>
                <w:rFonts w:ascii="Times New Roman" w:hAnsi="Times New Roman" w:eastAsia="宋体" w:cs="Times New Roman"/>
                <w:color w:val="000000"/>
                <w:sz w:val="24"/>
                <w:szCs w:val="24"/>
              </w:rPr>
              <w:t>时30分</w:t>
            </w:r>
          </w:p>
        </w:tc>
      </w:tr>
      <w:tr>
        <w:tblPrEx>
          <w:tblCellMar>
            <w:top w:w="0" w:type="dxa"/>
            <w:left w:w="108" w:type="dxa"/>
            <w:bottom w:w="0" w:type="dxa"/>
            <w:right w:w="108" w:type="dxa"/>
          </w:tblCellMar>
        </w:tblPrEx>
        <w:trPr>
          <w:gridAfter w:val="1"/>
          <w:wAfter w:w="9" w:type="dxa"/>
        </w:trPr>
        <w:tc>
          <w:tcPr>
            <w:tcW w:w="11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9</w:t>
            </w:r>
          </w:p>
        </w:tc>
        <w:tc>
          <w:tcPr>
            <w:tcW w:w="29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投标人确认收到招标文件澄清的时间</w:t>
            </w:r>
          </w:p>
        </w:tc>
        <w:tc>
          <w:tcPr>
            <w:tcW w:w="493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收到澄清后</w:t>
            </w:r>
            <w:r>
              <w:rPr>
                <w:rFonts w:ascii="Times New Roman" w:hAnsi="Times New Roman" w:eastAsia="宋体" w:cs="Times New Roman"/>
                <w:color w:val="000000"/>
                <w:sz w:val="24"/>
                <w:szCs w:val="24"/>
                <w:u w:val="single"/>
              </w:rPr>
              <w:t xml:space="preserve"> 12</w:t>
            </w:r>
            <w:r>
              <w:rPr>
                <w:rFonts w:ascii="Times New Roman" w:hAnsi="Times New Roman" w:eastAsia="宋体" w:cs="Times New Roman"/>
                <w:color w:val="000000"/>
                <w:sz w:val="24"/>
                <w:szCs w:val="24"/>
              </w:rPr>
              <w:t>小时内（以发出时间为准）</w:t>
            </w:r>
          </w:p>
        </w:tc>
      </w:tr>
      <w:tr>
        <w:tblPrEx>
          <w:tblCellMar>
            <w:top w:w="0" w:type="dxa"/>
            <w:left w:w="108" w:type="dxa"/>
            <w:bottom w:w="0" w:type="dxa"/>
            <w:right w:w="108" w:type="dxa"/>
          </w:tblCellMar>
        </w:tblPrEx>
        <w:trPr>
          <w:gridAfter w:val="1"/>
          <w:wAfter w:w="9" w:type="dxa"/>
        </w:trPr>
        <w:tc>
          <w:tcPr>
            <w:tcW w:w="11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10</w:t>
            </w:r>
          </w:p>
        </w:tc>
        <w:tc>
          <w:tcPr>
            <w:tcW w:w="29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投标人确认收到招标文件修改的时间</w:t>
            </w:r>
          </w:p>
        </w:tc>
        <w:tc>
          <w:tcPr>
            <w:tcW w:w="493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收到修改后</w:t>
            </w:r>
            <w:r>
              <w:rPr>
                <w:rFonts w:ascii="Times New Roman" w:hAnsi="Times New Roman" w:eastAsia="宋体" w:cs="Times New Roman"/>
                <w:color w:val="000000"/>
                <w:sz w:val="24"/>
                <w:szCs w:val="24"/>
                <w:u w:val="single"/>
              </w:rPr>
              <w:t xml:space="preserve"> 12 </w:t>
            </w:r>
            <w:r>
              <w:rPr>
                <w:rFonts w:ascii="Times New Roman" w:hAnsi="Times New Roman" w:eastAsia="宋体" w:cs="Times New Roman"/>
                <w:color w:val="000000"/>
                <w:sz w:val="24"/>
                <w:szCs w:val="24"/>
              </w:rPr>
              <w:t>小时内（以发出时间为准）</w:t>
            </w:r>
          </w:p>
        </w:tc>
      </w:tr>
      <w:tr>
        <w:tblPrEx>
          <w:tblCellMar>
            <w:top w:w="0" w:type="dxa"/>
            <w:left w:w="108" w:type="dxa"/>
            <w:bottom w:w="0" w:type="dxa"/>
            <w:right w:w="108" w:type="dxa"/>
          </w:tblCellMar>
        </w:tblPrEx>
        <w:trPr>
          <w:gridAfter w:val="1"/>
          <w:wAfter w:w="9" w:type="dxa"/>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11</w:t>
            </w:r>
          </w:p>
        </w:tc>
        <w:tc>
          <w:tcPr>
            <w:tcW w:w="29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构成投标文件的其他材料</w:t>
            </w:r>
          </w:p>
        </w:tc>
        <w:tc>
          <w:tcPr>
            <w:tcW w:w="493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投标人的书面澄清、说明和补正（但不得改变投标文件的实质性内容）</w:t>
            </w:r>
          </w:p>
        </w:tc>
      </w:tr>
      <w:tr>
        <w:tblPrEx>
          <w:tblCellMar>
            <w:top w:w="0" w:type="dxa"/>
            <w:left w:w="108" w:type="dxa"/>
            <w:bottom w:w="0" w:type="dxa"/>
            <w:right w:w="108" w:type="dxa"/>
          </w:tblCellMar>
        </w:tblPrEx>
        <w:trPr>
          <w:gridAfter w:val="1"/>
          <w:wAfter w:w="9" w:type="dxa"/>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12</w:t>
            </w:r>
          </w:p>
        </w:tc>
        <w:tc>
          <w:tcPr>
            <w:tcW w:w="2962"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近年完成的类似项目的年份要求</w:t>
            </w:r>
          </w:p>
        </w:tc>
        <w:tc>
          <w:tcPr>
            <w:tcW w:w="493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宋体" w:eastAsia="宋体" w:cs="Times New Roman"/>
                <w:color w:val="000000"/>
                <w:sz w:val="24"/>
                <w:szCs w:val="24"/>
              </w:rPr>
            </w:pPr>
            <w:r>
              <w:rPr>
                <w:rFonts w:ascii="Times New Roman" w:hAnsi="Times New Roman" w:eastAsia="宋体" w:cs="Times New Roman"/>
                <w:color w:val="000000"/>
                <w:sz w:val="24"/>
                <w:szCs w:val="24"/>
                <w:u w:val="single"/>
              </w:rPr>
              <w:t>201</w:t>
            </w:r>
            <w:r>
              <w:rPr>
                <w:rFonts w:hint="eastAsia" w:ascii="Times New Roman" w:hAnsi="Times New Roman" w:eastAsia="宋体" w:cs="Times New Roman"/>
                <w:color w:val="000000"/>
                <w:sz w:val="24"/>
                <w:szCs w:val="24"/>
                <w:u w:val="single"/>
                <w:lang w:val="en-US" w:eastAsia="zh-CN"/>
              </w:rPr>
              <w:t>9</w:t>
            </w:r>
            <w:r>
              <w:rPr>
                <w:rFonts w:ascii="Times New Roman" w:hAnsi="宋体" w:eastAsia="宋体" w:cs="Times New Roman"/>
                <w:color w:val="000000"/>
                <w:sz w:val="24"/>
                <w:szCs w:val="24"/>
              </w:rPr>
              <w:t>年</w:t>
            </w:r>
            <w:r>
              <w:rPr>
                <w:rFonts w:ascii="Times New Roman" w:hAnsi="Times New Roman" w:eastAsia="宋体" w:cs="Times New Roman"/>
                <w:color w:val="000000"/>
                <w:sz w:val="24"/>
                <w:szCs w:val="24"/>
                <w:u w:val="single"/>
              </w:rPr>
              <w:t xml:space="preserve"> 1 </w:t>
            </w:r>
            <w:r>
              <w:rPr>
                <w:rFonts w:ascii="Times New Roman" w:hAnsi="宋体" w:eastAsia="宋体" w:cs="Times New Roman"/>
                <w:color w:val="000000"/>
                <w:sz w:val="24"/>
                <w:szCs w:val="24"/>
              </w:rPr>
              <w:t>月</w:t>
            </w:r>
            <w:r>
              <w:rPr>
                <w:rFonts w:ascii="Times New Roman" w:hAnsi="Times New Roman" w:eastAsia="宋体" w:cs="Times New Roman"/>
                <w:color w:val="000000"/>
                <w:sz w:val="24"/>
                <w:szCs w:val="24"/>
                <w:u w:val="single"/>
              </w:rPr>
              <w:t xml:space="preserve"> 1 </w:t>
            </w:r>
            <w:r>
              <w:rPr>
                <w:rFonts w:ascii="Times New Roman" w:hAnsi="宋体" w:eastAsia="宋体" w:cs="Times New Roman"/>
                <w:color w:val="000000"/>
                <w:sz w:val="24"/>
                <w:szCs w:val="24"/>
              </w:rPr>
              <w:t>日至投标截止时间</w:t>
            </w:r>
          </w:p>
        </w:tc>
      </w:tr>
      <w:tr>
        <w:tblPrEx>
          <w:tblCellMar>
            <w:top w:w="0" w:type="dxa"/>
            <w:left w:w="108" w:type="dxa"/>
            <w:bottom w:w="0" w:type="dxa"/>
            <w:right w:w="108" w:type="dxa"/>
          </w:tblCellMar>
        </w:tblPrEx>
        <w:trPr>
          <w:gridAfter w:val="1"/>
          <w:wAfter w:w="9" w:type="dxa"/>
          <w:trHeight w:val="802"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13</w:t>
            </w:r>
          </w:p>
        </w:tc>
        <w:tc>
          <w:tcPr>
            <w:tcW w:w="2962" w:type="dxa"/>
            <w:tcBorders>
              <w:top w:val="single" w:color="auto" w:sz="4" w:space="0"/>
              <w:left w:val="single" w:color="auto" w:sz="4" w:space="0"/>
              <w:bottom w:val="single" w:color="auto" w:sz="4" w:space="0"/>
              <w:right w:val="single" w:color="auto" w:sz="4" w:space="0"/>
            </w:tcBorders>
            <w:vAlign w:val="center"/>
          </w:tcPr>
          <w:p>
            <w:pPr>
              <w:tabs>
                <w:tab w:val="left" w:pos="1170"/>
              </w:tabs>
              <w:jc w:val="cente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是否允许递交</w:t>
            </w:r>
          </w:p>
          <w:p>
            <w:pPr>
              <w:tabs>
                <w:tab w:val="left" w:pos="1170"/>
              </w:tabs>
              <w:jc w:val="cente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备选投标方案</w:t>
            </w:r>
          </w:p>
        </w:tc>
        <w:tc>
          <w:tcPr>
            <w:tcW w:w="4932" w:type="dxa"/>
            <w:tcBorders>
              <w:top w:val="single" w:color="auto" w:sz="4" w:space="0"/>
              <w:left w:val="single" w:color="auto" w:sz="4" w:space="0"/>
              <w:bottom w:val="single" w:color="auto" w:sz="4" w:space="0"/>
              <w:right w:val="single" w:color="auto" w:sz="4" w:space="0"/>
            </w:tcBorders>
            <w:vAlign w:val="center"/>
          </w:tcPr>
          <w:p>
            <w:pPr>
              <w:tabs>
                <w:tab w:val="left" w:pos="1170"/>
              </w:tabs>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√不允许</w:t>
            </w:r>
          </w:p>
        </w:tc>
      </w:tr>
      <w:tr>
        <w:tblPrEx>
          <w:tblCellMar>
            <w:top w:w="0" w:type="dxa"/>
            <w:left w:w="108" w:type="dxa"/>
            <w:bottom w:w="0" w:type="dxa"/>
            <w:right w:w="108" w:type="dxa"/>
          </w:tblCellMar>
        </w:tblPrEx>
        <w:trPr>
          <w:gridAfter w:val="1"/>
          <w:wAfter w:w="9" w:type="dxa"/>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14</w:t>
            </w:r>
          </w:p>
        </w:tc>
        <w:tc>
          <w:tcPr>
            <w:tcW w:w="29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签字、盖章及公证的</w:t>
            </w:r>
          </w:p>
          <w:p>
            <w:pPr>
              <w:spacing w:line="440" w:lineRule="exact"/>
              <w:jc w:val="cente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其他要求</w:t>
            </w:r>
          </w:p>
        </w:tc>
        <w:tc>
          <w:tcPr>
            <w:tcW w:w="493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eastAsia="宋体" w:cs="Times New Roman"/>
                <w:color w:val="000000"/>
                <w:sz w:val="24"/>
                <w:szCs w:val="24"/>
              </w:rPr>
            </w:pPr>
            <w:r>
              <w:rPr>
                <w:rFonts w:hint="eastAsia" w:ascii="Times New Roman" w:hAnsi="宋体" w:eastAsia="宋体" w:cs="Times New Roman"/>
                <w:color w:val="000000"/>
                <w:sz w:val="24"/>
                <w:szCs w:val="24"/>
              </w:rPr>
              <w:t>投标文件</w:t>
            </w:r>
            <w:r>
              <w:rPr>
                <w:rFonts w:ascii="Times New Roman" w:hAnsi="宋体" w:eastAsia="宋体" w:cs="Times New Roman"/>
                <w:color w:val="000000"/>
                <w:sz w:val="24"/>
                <w:szCs w:val="24"/>
              </w:rPr>
              <w:t>签字、盖章的其他要求：</w:t>
            </w:r>
          </w:p>
          <w:p>
            <w:pPr>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w:t>
            </w:r>
            <w:r>
              <w:rPr>
                <w:rFonts w:ascii="Times New Roman" w:hAnsi="宋体" w:eastAsia="宋体" w:cs="Times New Roman"/>
                <w:color w:val="000000"/>
                <w:sz w:val="24"/>
                <w:szCs w:val="24"/>
              </w:rPr>
              <w:t>、投标文件上所有要求盖章的地方都须加盖投标人单位公章（法定名称），单位公章内容必须与单位营业执照名称一致。</w:t>
            </w:r>
          </w:p>
          <w:p>
            <w:pPr>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2</w:t>
            </w:r>
            <w:r>
              <w:rPr>
                <w:rFonts w:ascii="Times New Roman" w:hAnsi="宋体" w:eastAsia="宋体" w:cs="Times New Roman"/>
                <w:color w:val="000000"/>
                <w:sz w:val="24"/>
                <w:szCs w:val="24"/>
              </w:rPr>
              <w:t>、法定代表人或其委托代理人必须在投标文件上所有要求签署的地方亲自签署，并不得用人名章、签名章代替。</w:t>
            </w:r>
          </w:p>
          <w:p>
            <w:pPr>
              <w:keepNext/>
              <w:keepLines/>
              <w:tabs>
                <w:tab w:val="left" w:pos="1170"/>
              </w:tabs>
              <w:snapToGrid w:val="0"/>
              <w:spacing w:line="360" w:lineRule="auto"/>
              <w:outlineLvl w:val="2"/>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3</w:t>
            </w:r>
            <w:r>
              <w:rPr>
                <w:rFonts w:ascii="Times New Roman" w:hAnsi="宋体" w:eastAsia="宋体" w:cs="Times New Roman"/>
                <w:color w:val="000000"/>
                <w:sz w:val="24"/>
                <w:szCs w:val="24"/>
              </w:rPr>
              <w:t>、投标文件中的任何改动之处应加盖单位章或由投标人的法定代表人或其委托代理人签字确认。</w:t>
            </w:r>
          </w:p>
          <w:p>
            <w:pPr>
              <w:spacing w:line="360" w:lineRule="auto"/>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是否需要公证：否</w:t>
            </w:r>
          </w:p>
        </w:tc>
      </w:tr>
      <w:tr>
        <w:tblPrEx>
          <w:tblCellMar>
            <w:top w:w="0" w:type="dxa"/>
            <w:left w:w="108" w:type="dxa"/>
            <w:bottom w:w="0" w:type="dxa"/>
            <w:right w:w="108" w:type="dxa"/>
          </w:tblCellMar>
        </w:tblPrEx>
        <w:trPr>
          <w:gridAfter w:val="1"/>
          <w:wAfter w:w="9" w:type="dxa"/>
          <w:trHeight w:val="820"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15</w:t>
            </w:r>
          </w:p>
        </w:tc>
        <w:tc>
          <w:tcPr>
            <w:tcW w:w="29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投标文件本份数</w:t>
            </w:r>
          </w:p>
        </w:tc>
        <w:tc>
          <w:tcPr>
            <w:tcW w:w="4932" w:type="dxa"/>
            <w:tcBorders>
              <w:top w:val="single" w:color="auto" w:sz="4" w:space="0"/>
              <w:left w:val="single" w:color="auto" w:sz="4" w:space="0"/>
              <w:bottom w:val="single" w:color="auto" w:sz="4" w:space="0"/>
              <w:right w:val="single" w:color="auto" w:sz="4" w:space="0"/>
            </w:tcBorders>
            <w:vAlign w:val="center"/>
          </w:tcPr>
          <w:p>
            <w:pPr>
              <w:tabs>
                <w:tab w:val="left" w:pos="1170"/>
              </w:tabs>
              <w:spacing w:line="360" w:lineRule="auto"/>
              <w:rPr>
                <w:rFonts w:ascii="Times New Roman" w:hAnsi="Times New Roman" w:eastAsia="宋体" w:cs="Times New Roman"/>
                <w:b/>
                <w:color w:val="000000"/>
                <w:sz w:val="24"/>
                <w:szCs w:val="24"/>
              </w:rPr>
            </w:pPr>
            <w:r>
              <w:rPr>
                <w:rFonts w:ascii="Times New Roman" w:hAnsi="Times New Roman" w:eastAsia="宋体" w:cs="Times New Roman"/>
                <w:color w:val="000000"/>
                <w:sz w:val="24"/>
                <w:szCs w:val="24"/>
              </w:rPr>
              <w:t>每个包件投标文件为正本一份</w:t>
            </w:r>
            <w:r>
              <w:rPr>
                <w:rFonts w:hint="eastAsia" w:ascii="Times New Roman" w:hAnsi="Times New Roman" w:eastAsia="宋体" w:cs="Times New Roman"/>
                <w:color w:val="000000"/>
                <w:sz w:val="24"/>
                <w:szCs w:val="24"/>
              </w:rPr>
              <w:t>副本两份</w:t>
            </w:r>
            <w:r>
              <w:rPr>
                <w:rFonts w:ascii="Times New Roman" w:hAnsi="Times New Roman" w:eastAsia="宋体" w:cs="Times New Roman"/>
                <w:color w:val="000000"/>
                <w:sz w:val="24"/>
                <w:szCs w:val="24"/>
              </w:rPr>
              <w:t>要密封。</w:t>
            </w:r>
            <w:r>
              <w:rPr>
                <w:rFonts w:hint="eastAsia" w:ascii="Times New Roman" w:hAnsi="Times New Roman" w:eastAsia="宋体" w:cs="Times New Roman"/>
                <w:color w:val="000000"/>
                <w:sz w:val="24"/>
                <w:szCs w:val="24"/>
              </w:rPr>
              <w:t>电子版</w:t>
            </w:r>
            <w:r>
              <w:rPr>
                <w:rFonts w:ascii="Times New Roman" w:hAnsi="Times New Roman" w:eastAsia="宋体" w:cs="Times New Roman"/>
                <w:color w:val="000000"/>
                <w:sz w:val="24"/>
                <w:szCs w:val="24"/>
              </w:rPr>
              <w:t>一份（以</w:t>
            </w:r>
            <w:r>
              <w:rPr>
                <w:rFonts w:hint="eastAsia" w:ascii="Times New Roman" w:hAnsi="Times New Roman" w:eastAsia="宋体" w:cs="Times New Roman"/>
                <w:color w:val="000000"/>
                <w:sz w:val="24"/>
                <w:szCs w:val="24"/>
              </w:rPr>
              <w:t>U盘</w:t>
            </w:r>
            <w:r>
              <w:rPr>
                <w:rFonts w:ascii="Times New Roman" w:hAnsi="Times New Roman" w:eastAsia="宋体" w:cs="Times New Roman"/>
                <w:color w:val="000000"/>
                <w:sz w:val="24"/>
                <w:szCs w:val="24"/>
              </w:rPr>
              <w:t>形式）放在投标</w:t>
            </w:r>
            <w:r>
              <w:rPr>
                <w:rFonts w:hint="eastAsia" w:ascii="Times New Roman" w:hAnsi="Times New Roman" w:eastAsia="宋体" w:cs="Times New Roman"/>
                <w:color w:val="000000"/>
                <w:sz w:val="24"/>
                <w:szCs w:val="24"/>
              </w:rPr>
              <w:t>档案</w:t>
            </w:r>
            <w:r>
              <w:rPr>
                <w:rFonts w:ascii="Times New Roman" w:hAnsi="Times New Roman" w:eastAsia="宋体" w:cs="Times New Roman"/>
                <w:color w:val="000000"/>
                <w:sz w:val="24"/>
                <w:szCs w:val="24"/>
              </w:rPr>
              <w:t>中。</w:t>
            </w:r>
          </w:p>
        </w:tc>
      </w:tr>
      <w:tr>
        <w:tblPrEx>
          <w:tblCellMar>
            <w:top w:w="0" w:type="dxa"/>
            <w:left w:w="108" w:type="dxa"/>
            <w:bottom w:w="0" w:type="dxa"/>
            <w:right w:w="108" w:type="dxa"/>
          </w:tblCellMar>
        </w:tblPrEx>
        <w:trPr>
          <w:gridAfter w:val="1"/>
          <w:wAfter w:w="9" w:type="dxa"/>
          <w:trHeight w:val="1827"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16</w:t>
            </w:r>
          </w:p>
        </w:tc>
        <w:tc>
          <w:tcPr>
            <w:tcW w:w="29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装订的其他要求</w:t>
            </w:r>
          </w:p>
        </w:tc>
        <w:tc>
          <w:tcPr>
            <w:tcW w:w="4932" w:type="dxa"/>
            <w:tcBorders>
              <w:top w:val="single" w:color="auto" w:sz="4" w:space="0"/>
              <w:left w:val="single" w:color="auto" w:sz="4" w:space="0"/>
              <w:bottom w:val="single" w:color="auto" w:sz="4" w:space="0"/>
              <w:right w:val="single" w:color="auto" w:sz="4" w:space="0"/>
            </w:tcBorders>
            <w:vAlign w:val="center"/>
          </w:tcPr>
          <w:p>
            <w:pPr>
              <w:tabs>
                <w:tab w:val="left" w:pos="1170"/>
              </w:tabs>
              <w:spacing w:line="360" w:lineRule="auto"/>
              <w:rPr>
                <w:rFonts w:ascii="Times New Roman" w:hAnsi="Times New Roman" w:eastAsia="宋体" w:cs="Times New Roman"/>
                <w:b/>
                <w:color w:val="000000"/>
                <w:sz w:val="24"/>
                <w:szCs w:val="24"/>
              </w:rPr>
            </w:pPr>
            <w:r>
              <w:rPr>
                <w:rFonts w:ascii="Times New Roman" w:hAnsi="宋体" w:eastAsia="宋体" w:cs="Times New Roman"/>
                <w:color w:val="000000"/>
                <w:sz w:val="24"/>
                <w:szCs w:val="24"/>
              </w:rPr>
              <w:t>各投标人必须对投标文件进行编制、装订，投标文件的正本应装订成册（</w:t>
            </w:r>
            <w:r>
              <w:rPr>
                <w:rFonts w:ascii="Times New Roman" w:hAnsi="Times New Roman" w:eastAsia="宋体" w:cs="Times New Roman"/>
                <w:color w:val="000000"/>
                <w:sz w:val="24"/>
                <w:szCs w:val="24"/>
              </w:rPr>
              <w:t>A4</w:t>
            </w:r>
            <w:r>
              <w:rPr>
                <w:rFonts w:ascii="Times New Roman" w:hAnsi="宋体" w:eastAsia="宋体" w:cs="Times New Roman"/>
                <w:color w:val="000000"/>
                <w:sz w:val="24"/>
                <w:szCs w:val="24"/>
              </w:rPr>
              <w:t>纸幅）采用</w:t>
            </w:r>
            <w:r>
              <w:rPr>
                <w:rFonts w:ascii="Times New Roman" w:hAnsi="宋体" w:eastAsia="宋体" w:cs="Times New Roman"/>
                <w:color w:val="000000"/>
                <w:sz w:val="24"/>
                <w:szCs w:val="24"/>
                <w:u w:val="single"/>
              </w:rPr>
              <w:t>胶装</w:t>
            </w:r>
            <w:r>
              <w:rPr>
                <w:rFonts w:ascii="Times New Roman" w:hAnsi="宋体" w:eastAsia="宋体" w:cs="Times New Roman"/>
                <w:color w:val="000000"/>
                <w:sz w:val="24"/>
                <w:szCs w:val="24"/>
              </w:rPr>
              <w:t>方式装订，装订应牢固、不易拆散和换页，不得采用活页装订。</w:t>
            </w:r>
          </w:p>
        </w:tc>
      </w:tr>
      <w:tr>
        <w:tblPrEx>
          <w:tblCellMar>
            <w:top w:w="0" w:type="dxa"/>
            <w:left w:w="108" w:type="dxa"/>
            <w:bottom w:w="0" w:type="dxa"/>
            <w:right w:w="108" w:type="dxa"/>
          </w:tblCellMar>
        </w:tblPrEx>
        <w:trPr>
          <w:gridAfter w:val="1"/>
          <w:wAfter w:w="9" w:type="dxa"/>
          <w:trHeight w:val="3146"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17</w:t>
            </w:r>
          </w:p>
        </w:tc>
        <w:tc>
          <w:tcPr>
            <w:tcW w:w="29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封套上应载明的信息</w:t>
            </w:r>
          </w:p>
        </w:tc>
        <w:tc>
          <w:tcPr>
            <w:tcW w:w="4932" w:type="dxa"/>
            <w:tcBorders>
              <w:top w:val="single" w:color="auto" w:sz="4" w:space="0"/>
              <w:left w:val="single" w:color="auto" w:sz="4" w:space="0"/>
              <w:bottom w:val="single" w:color="auto" w:sz="4" w:space="0"/>
              <w:right w:val="single" w:color="auto" w:sz="4" w:space="0"/>
            </w:tcBorders>
            <w:vAlign w:val="center"/>
          </w:tcPr>
          <w:p>
            <w:pPr>
              <w:tabs>
                <w:tab w:val="left" w:pos="1170"/>
              </w:tabs>
              <w:spacing w:line="360" w:lineRule="auto"/>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投标人邮政编码：</w:t>
            </w:r>
          </w:p>
          <w:p>
            <w:pPr>
              <w:tabs>
                <w:tab w:val="left" w:pos="1170"/>
              </w:tabs>
              <w:spacing w:line="360" w:lineRule="auto"/>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投标人地址：</w:t>
            </w:r>
          </w:p>
          <w:p>
            <w:pPr>
              <w:tabs>
                <w:tab w:val="left" w:pos="1170"/>
              </w:tabs>
              <w:spacing w:line="360" w:lineRule="auto"/>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投标人名称：</w:t>
            </w:r>
          </w:p>
          <w:p>
            <w:pPr>
              <w:tabs>
                <w:tab w:val="left" w:pos="1170"/>
              </w:tabs>
              <w:spacing w:line="360" w:lineRule="auto"/>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投标人联系人：</w:t>
            </w:r>
          </w:p>
          <w:p>
            <w:pPr>
              <w:tabs>
                <w:tab w:val="left" w:pos="1170"/>
              </w:tabs>
              <w:spacing w:line="360" w:lineRule="auto"/>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投标人联系电话：</w:t>
            </w:r>
          </w:p>
          <w:p>
            <w:pPr>
              <w:tabs>
                <w:tab w:val="left" w:pos="1170"/>
              </w:tabs>
              <w:spacing w:line="360" w:lineRule="auto"/>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招标人地址：</w:t>
            </w:r>
          </w:p>
          <w:p>
            <w:pPr>
              <w:tabs>
                <w:tab w:val="left" w:pos="1170"/>
              </w:tabs>
              <w:spacing w:line="360" w:lineRule="auto"/>
              <w:rPr>
                <w:rFonts w:ascii="Times New Roman" w:hAnsi="宋体" w:eastAsia="宋体" w:cs="Times New Roman"/>
                <w:color w:val="000000"/>
                <w:sz w:val="24"/>
                <w:szCs w:val="24"/>
              </w:rPr>
            </w:pPr>
            <w:r>
              <w:rPr>
                <w:rFonts w:ascii="Times New Roman" w:hAnsi="宋体" w:eastAsia="宋体" w:cs="Times New Roman"/>
                <w:color w:val="000000"/>
                <w:sz w:val="24"/>
                <w:szCs w:val="24"/>
              </w:rPr>
              <w:t>招标人名称：</w:t>
            </w:r>
          </w:p>
        </w:tc>
      </w:tr>
      <w:tr>
        <w:tblPrEx>
          <w:tblCellMar>
            <w:top w:w="0" w:type="dxa"/>
            <w:left w:w="108" w:type="dxa"/>
            <w:bottom w:w="0" w:type="dxa"/>
            <w:right w:w="108" w:type="dxa"/>
          </w:tblCellMar>
        </w:tblPrEx>
        <w:trPr>
          <w:gridAfter w:val="1"/>
          <w:wAfter w:w="9" w:type="dxa"/>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18</w:t>
            </w:r>
          </w:p>
        </w:tc>
        <w:tc>
          <w:tcPr>
            <w:tcW w:w="29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递交投标文件地点</w:t>
            </w:r>
          </w:p>
        </w:tc>
        <w:tc>
          <w:tcPr>
            <w:tcW w:w="493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恒创</w:t>
            </w:r>
            <w:r>
              <w:rPr>
                <w:rFonts w:ascii="Times New Roman" w:hAnsi="Times New Roman" w:eastAsia="宋体" w:cs="Times New Roman"/>
                <w:color w:val="000000"/>
                <w:sz w:val="24"/>
                <w:szCs w:val="24"/>
              </w:rPr>
              <w:t>办公室</w:t>
            </w:r>
            <w:r>
              <w:rPr>
                <w:rFonts w:hint="eastAsia" w:ascii="Times New Roman" w:hAnsi="Times New Roman" w:eastAsia="宋体" w:cs="Times New Roman"/>
                <w:color w:val="000000"/>
                <w:sz w:val="24"/>
                <w:szCs w:val="24"/>
              </w:rPr>
              <w:t>五</w:t>
            </w:r>
            <w:r>
              <w:rPr>
                <w:rFonts w:ascii="Times New Roman" w:hAnsi="Times New Roman" w:eastAsia="宋体" w:cs="Times New Roman"/>
                <w:color w:val="000000"/>
                <w:sz w:val="24"/>
                <w:szCs w:val="24"/>
              </w:rPr>
              <w:t>楼会议室</w:t>
            </w:r>
          </w:p>
        </w:tc>
      </w:tr>
      <w:tr>
        <w:tblPrEx>
          <w:tblCellMar>
            <w:top w:w="0" w:type="dxa"/>
            <w:left w:w="108" w:type="dxa"/>
            <w:bottom w:w="0" w:type="dxa"/>
            <w:right w:w="108" w:type="dxa"/>
          </w:tblCellMar>
        </w:tblPrEx>
        <w:trPr>
          <w:gridAfter w:val="1"/>
          <w:wAfter w:w="9" w:type="dxa"/>
          <w:trHeight w:val="816"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19</w:t>
            </w:r>
          </w:p>
        </w:tc>
        <w:tc>
          <w:tcPr>
            <w:tcW w:w="29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是否退还投标文件</w:t>
            </w:r>
          </w:p>
        </w:tc>
        <w:tc>
          <w:tcPr>
            <w:tcW w:w="4932" w:type="dxa"/>
            <w:tcBorders>
              <w:top w:val="single" w:color="auto" w:sz="4" w:space="0"/>
              <w:left w:val="single" w:color="auto" w:sz="4" w:space="0"/>
              <w:bottom w:val="single" w:color="auto" w:sz="4" w:space="0"/>
              <w:right w:val="single" w:color="auto" w:sz="4" w:space="0"/>
            </w:tcBorders>
            <w:vAlign w:val="center"/>
          </w:tcPr>
          <w:p>
            <w:pPr>
              <w:tabs>
                <w:tab w:val="left" w:pos="1170"/>
              </w:tabs>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否</w:t>
            </w:r>
          </w:p>
        </w:tc>
      </w:tr>
      <w:tr>
        <w:tblPrEx>
          <w:tblCellMar>
            <w:top w:w="0" w:type="dxa"/>
            <w:left w:w="108" w:type="dxa"/>
            <w:bottom w:w="0" w:type="dxa"/>
            <w:right w:w="108" w:type="dxa"/>
          </w:tblCellMar>
        </w:tblPrEx>
        <w:trPr>
          <w:gridAfter w:val="1"/>
          <w:wAfter w:w="9" w:type="dxa"/>
          <w:trHeight w:val="1321"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20</w:t>
            </w:r>
          </w:p>
        </w:tc>
        <w:tc>
          <w:tcPr>
            <w:tcW w:w="296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宋体" w:eastAsia="宋体" w:cs="Times New Roman"/>
                <w:color w:val="000000"/>
                <w:sz w:val="24"/>
                <w:szCs w:val="24"/>
              </w:rPr>
            </w:pPr>
            <w:r>
              <w:rPr>
                <w:rFonts w:hint="eastAsia" w:ascii="Times New Roman" w:hAnsi="宋体" w:eastAsia="宋体" w:cs="Times New Roman"/>
                <w:color w:val="000000"/>
                <w:sz w:val="24"/>
                <w:szCs w:val="24"/>
              </w:rPr>
              <w:t>投标保证金</w:t>
            </w:r>
          </w:p>
        </w:tc>
        <w:tc>
          <w:tcPr>
            <w:tcW w:w="4932" w:type="dxa"/>
            <w:tcBorders>
              <w:top w:val="single" w:color="auto" w:sz="4" w:space="0"/>
              <w:left w:val="single" w:color="auto" w:sz="4" w:space="0"/>
              <w:bottom w:val="single" w:color="auto" w:sz="4" w:space="0"/>
              <w:right w:val="single" w:color="auto" w:sz="4" w:space="0"/>
            </w:tcBorders>
            <w:vAlign w:val="center"/>
          </w:tcPr>
          <w:p>
            <w:pPr>
              <w:pStyle w:val="195"/>
              <w:numPr>
                <w:ilvl w:val="0"/>
                <w:numId w:val="0"/>
              </w:numPr>
              <w:tabs>
                <w:tab w:val="left" w:pos="1170"/>
              </w:tabs>
              <w:ind w:left="105" w:leftChars="0"/>
              <w:rPr>
                <w:rFonts w:hint="eastAsia" w:ascii="Times New Roman" w:hAnsi="Times New Roman" w:eastAsia="宋体"/>
                <w:color w:val="000000"/>
                <w:sz w:val="24"/>
                <w:szCs w:val="24"/>
                <w:lang w:eastAsia="zh-CN"/>
              </w:rPr>
            </w:pPr>
            <w:r>
              <w:rPr>
                <w:rFonts w:hint="eastAsia" w:ascii="Times New Roman" w:hAnsi="Times New Roman"/>
                <w:color w:val="000000"/>
                <w:sz w:val="24"/>
                <w:szCs w:val="24"/>
                <w:lang w:val="en-US" w:eastAsia="zh-CN"/>
              </w:rPr>
              <w:t>（1）</w:t>
            </w:r>
            <w:r>
              <w:rPr>
                <w:rFonts w:hint="eastAsia" w:ascii="Times New Roman" w:hAnsi="Times New Roman"/>
                <w:color w:val="000000"/>
                <w:sz w:val="24"/>
                <w:szCs w:val="24"/>
              </w:rPr>
              <w:t>现金2万，密封装好并注明单位，不接受打卡</w:t>
            </w:r>
          </w:p>
          <w:p>
            <w:pPr>
              <w:pStyle w:val="195"/>
              <w:numPr>
                <w:ilvl w:val="0"/>
                <w:numId w:val="0"/>
              </w:numPr>
              <w:tabs>
                <w:tab w:val="left" w:pos="1170"/>
              </w:tabs>
              <w:ind w:left="105" w:leftChars="0"/>
              <w:rPr>
                <w:rFonts w:hint="eastAsia" w:ascii="Times New Roman" w:hAnsi="Times New Roman" w:eastAsia="宋体"/>
                <w:color w:val="000000"/>
                <w:sz w:val="24"/>
                <w:szCs w:val="24"/>
                <w:lang w:eastAsia="zh-CN"/>
              </w:rPr>
            </w:pPr>
            <w:r>
              <w:rPr>
                <w:rFonts w:hint="eastAsia" w:ascii="Times New Roman" w:hAnsi="Times New Roman"/>
                <w:color w:val="000000"/>
                <w:sz w:val="24"/>
                <w:szCs w:val="24"/>
                <w:lang w:eastAsia="zh-CN"/>
              </w:rPr>
              <w:t>（</w:t>
            </w:r>
            <w:r>
              <w:rPr>
                <w:rFonts w:hint="eastAsia" w:ascii="Times New Roman" w:hAnsi="Times New Roman"/>
                <w:color w:val="000000"/>
                <w:sz w:val="24"/>
                <w:szCs w:val="24"/>
                <w:lang w:val="en-US" w:eastAsia="zh-CN"/>
              </w:rPr>
              <w:t>2</w:t>
            </w:r>
            <w:r>
              <w:rPr>
                <w:rFonts w:hint="eastAsia" w:ascii="Times New Roman" w:hAnsi="Times New Roman"/>
                <w:color w:val="000000"/>
                <w:sz w:val="24"/>
                <w:szCs w:val="24"/>
                <w:lang w:eastAsia="zh-CN"/>
              </w:rPr>
              <w:t>）</w:t>
            </w:r>
            <w:r>
              <w:rPr>
                <w:rFonts w:hint="eastAsia" w:ascii="Times New Roman" w:hAnsi="Times New Roman"/>
                <w:color w:val="000000"/>
                <w:sz w:val="24"/>
                <w:szCs w:val="24"/>
              </w:rPr>
              <w:t>未中标当场退回</w:t>
            </w:r>
          </w:p>
          <w:p>
            <w:pPr>
              <w:pStyle w:val="195"/>
              <w:numPr>
                <w:ilvl w:val="0"/>
                <w:numId w:val="0"/>
              </w:numPr>
              <w:tabs>
                <w:tab w:val="left" w:pos="1170"/>
              </w:tabs>
              <w:ind w:left="105" w:leftChars="0"/>
              <w:rPr>
                <w:rFonts w:ascii="Times New Roman" w:hAnsi="Times New Roman"/>
                <w:color w:val="000000"/>
                <w:sz w:val="24"/>
                <w:szCs w:val="24"/>
              </w:rPr>
            </w:pPr>
            <w:r>
              <w:rPr>
                <w:rFonts w:hint="eastAsia" w:ascii="Times New Roman" w:hAnsi="Times New Roman"/>
                <w:color w:val="000000"/>
                <w:sz w:val="24"/>
                <w:szCs w:val="24"/>
                <w:lang w:eastAsia="zh-CN"/>
              </w:rPr>
              <w:t>（</w:t>
            </w:r>
            <w:r>
              <w:rPr>
                <w:rFonts w:hint="eastAsia" w:ascii="Times New Roman" w:hAnsi="Times New Roman"/>
                <w:color w:val="000000"/>
                <w:sz w:val="24"/>
                <w:szCs w:val="24"/>
                <w:lang w:val="en-US" w:eastAsia="zh-CN"/>
              </w:rPr>
              <w:t>3</w:t>
            </w:r>
            <w:r>
              <w:rPr>
                <w:rFonts w:hint="eastAsia" w:ascii="Times New Roman" w:hAnsi="Times New Roman"/>
                <w:color w:val="000000"/>
                <w:sz w:val="24"/>
                <w:szCs w:val="24"/>
                <w:lang w:eastAsia="zh-CN"/>
              </w:rPr>
              <w:t>）</w:t>
            </w:r>
            <w:r>
              <w:rPr>
                <w:rFonts w:hint="eastAsia" w:ascii="Times New Roman" w:hAnsi="Times New Roman"/>
                <w:color w:val="000000"/>
                <w:sz w:val="24"/>
                <w:szCs w:val="24"/>
              </w:rPr>
              <w:t>中标单位首次正常供货验收合格后退回</w:t>
            </w:r>
          </w:p>
        </w:tc>
      </w:tr>
      <w:tr>
        <w:tblPrEx>
          <w:tblCellMar>
            <w:top w:w="0" w:type="dxa"/>
            <w:left w:w="108" w:type="dxa"/>
            <w:bottom w:w="0" w:type="dxa"/>
            <w:right w:w="108" w:type="dxa"/>
          </w:tblCellMar>
        </w:tblPrEx>
        <w:trPr>
          <w:trHeight w:val="991"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21</w:t>
            </w:r>
          </w:p>
        </w:tc>
        <w:tc>
          <w:tcPr>
            <w:tcW w:w="2962" w:type="dxa"/>
            <w:tcBorders>
              <w:top w:val="single" w:color="auto" w:sz="4" w:space="0"/>
              <w:left w:val="single" w:color="auto" w:sz="4" w:space="0"/>
              <w:bottom w:val="single" w:color="auto" w:sz="4" w:space="0"/>
              <w:right w:val="single" w:color="auto" w:sz="4" w:space="0"/>
            </w:tcBorders>
            <w:vAlign w:val="center"/>
          </w:tcPr>
          <w:p>
            <w:pPr>
              <w:tabs>
                <w:tab w:val="left" w:pos="1170"/>
              </w:tabs>
              <w:jc w:val="cente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开标程序</w:t>
            </w:r>
          </w:p>
        </w:tc>
        <w:tc>
          <w:tcPr>
            <w:tcW w:w="4941" w:type="dxa"/>
            <w:gridSpan w:val="2"/>
            <w:tcBorders>
              <w:top w:val="single" w:color="auto" w:sz="4" w:space="0"/>
              <w:left w:val="single" w:color="auto" w:sz="4" w:space="0"/>
              <w:bottom w:val="single" w:color="auto" w:sz="4" w:space="0"/>
              <w:right w:val="single" w:color="auto" w:sz="4" w:space="0"/>
            </w:tcBorders>
            <w:vAlign w:val="center"/>
          </w:tcPr>
          <w:p>
            <w:pPr>
              <w:keepNext/>
              <w:keepLines/>
              <w:tabs>
                <w:tab w:val="left" w:pos="1170"/>
              </w:tabs>
              <w:spacing w:line="360" w:lineRule="auto"/>
              <w:rPr>
                <w:rFonts w:ascii="Times New Roman" w:hAnsi="Times New Roman" w:eastAsia="宋体" w:cs="Times New Roman"/>
                <w:sz w:val="24"/>
                <w:szCs w:val="24"/>
              </w:rPr>
            </w:pPr>
            <w:r>
              <w:rPr>
                <w:rFonts w:ascii="Times New Roman" w:hAnsi="宋体" w:eastAsia="宋体" w:cs="Times New Roman"/>
                <w:sz w:val="24"/>
                <w:szCs w:val="24"/>
              </w:rPr>
              <w:t>（</w:t>
            </w:r>
            <w:r>
              <w:rPr>
                <w:rFonts w:ascii="Times New Roman" w:hAnsi="Times New Roman" w:eastAsia="宋体" w:cs="Times New Roman"/>
                <w:sz w:val="24"/>
                <w:szCs w:val="24"/>
              </w:rPr>
              <w:t>1</w:t>
            </w:r>
            <w:r>
              <w:rPr>
                <w:rFonts w:ascii="Times New Roman" w:hAnsi="宋体" w:eastAsia="宋体" w:cs="Times New Roman"/>
                <w:sz w:val="24"/>
                <w:szCs w:val="24"/>
              </w:rPr>
              <w:t>）密封情况检查：投标人授权代表检查</w:t>
            </w:r>
          </w:p>
          <w:p>
            <w:pPr>
              <w:keepNext/>
              <w:keepLines/>
              <w:tabs>
                <w:tab w:val="left" w:pos="1170"/>
              </w:tabs>
              <w:spacing w:line="360" w:lineRule="auto"/>
              <w:rPr>
                <w:rFonts w:ascii="Times New Roman" w:hAnsi="Times New Roman" w:eastAsia="宋体" w:cs="Times New Roman"/>
                <w:sz w:val="24"/>
                <w:szCs w:val="24"/>
              </w:rPr>
            </w:pPr>
            <w:r>
              <w:rPr>
                <w:rFonts w:ascii="Times New Roman" w:hAnsi="宋体" w:eastAsia="宋体" w:cs="Times New Roman"/>
                <w:sz w:val="24"/>
                <w:szCs w:val="24"/>
              </w:rPr>
              <w:t>（</w:t>
            </w:r>
            <w:r>
              <w:rPr>
                <w:rFonts w:ascii="Times New Roman" w:hAnsi="Times New Roman" w:eastAsia="宋体" w:cs="Times New Roman"/>
                <w:sz w:val="24"/>
                <w:szCs w:val="24"/>
              </w:rPr>
              <w:t>2</w:t>
            </w:r>
            <w:r>
              <w:rPr>
                <w:rFonts w:ascii="Times New Roman" w:hAnsi="宋体" w:eastAsia="宋体" w:cs="Times New Roman"/>
                <w:sz w:val="24"/>
                <w:szCs w:val="24"/>
              </w:rPr>
              <w:t>）开标顺序：按照递交投标文件顺序开标</w:t>
            </w:r>
          </w:p>
          <w:p>
            <w:pPr>
              <w:keepNext/>
              <w:keepLines/>
              <w:tabs>
                <w:tab w:val="left" w:pos="1170"/>
              </w:tabs>
              <w:snapToGrid w:val="0"/>
              <w:jc w:val="center"/>
              <w:outlineLvl w:val="2"/>
              <w:rPr>
                <w:rFonts w:ascii="Times New Roman" w:hAnsi="Times New Roman" w:eastAsia="宋体" w:cs="Times New Roman"/>
                <w:color w:val="000000"/>
                <w:sz w:val="24"/>
                <w:szCs w:val="24"/>
              </w:rPr>
            </w:pPr>
            <w:r>
              <w:rPr>
                <w:rFonts w:ascii="Times New Roman" w:hAnsi="宋体" w:eastAsia="宋体" w:cs="Times New Roman"/>
                <w:sz w:val="24"/>
                <w:szCs w:val="24"/>
              </w:rPr>
              <w:t>（</w:t>
            </w:r>
            <w:r>
              <w:rPr>
                <w:rFonts w:ascii="Times New Roman" w:hAnsi="Times New Roman" w:eastAsia="宋体" w:cs="Times New Roman"/>
                <w:sz w:val="24"/>
                <w:szCs w:val="24"/>
              </w:rPr>
              <w:t>3</w:t>
            </w:r>
            <w:r>
              <w:rPr>
                <w:rFonts w:ascii="Times New Roman" w:hAnsi="宋体" w:eastAsia="宋体" w:cs="Times New Roman"/>
                <w:sz w:val="24"/>
                <w:szCs w:val="24"/>
              </w:rPr>
              <w:t>）开标内容：投标人名称、投标文件密封情况、生产厂家、规格型号，报价。</w:t>
            </w:r>
          </w:p>
        </w:tc>
      </w:tr>
      <w:tr>
        <w:tblPrEx>
          <w:tblCellMar>
            <w:top w:w="0" w:type="dxa"/>
            <w:left w:w="108" w:type="dxa"/>
            <w:bottom w:w="0" w:type="dxa"/>
            <w:right w:w="108" w:type="dxa"/>
          </w:tblCellMar>
        </w:tblPrEx>
        <w:trPr>
          <w:gridAfter w:val="1"/>
          <w:wAfter w:w="9" w:type="dxa"/>
          <w:trHeight w:val="552"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22</w:t>
            </w:r>
          </w:p>
        </w:tc>
        <w:tc>
          <w:tcPr>
            <w:tcW w:w="29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报价</w:t>
            </w:r>
          </w:p>
        </w:tc>
        <w:tc>
          <w:tcPr>
            <w:tcW w:w="493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赊销报价</w:t>
            </w:r>
            <w:r>
              <w:rPr>
                <w:rFonts w:hint="eastAsia" w:ascii="Times New Roman" w:hAnsi="宋体" w:eastAsia="宋体" w:cs="Times New Roman"/>
                <w:color w:val="000000"/>
                <w:sz w:val="24"/>
                <w:szCs w:val="24"/>
              </w:rPr>
              <w:t>，说明承兑价格与现金价格。售价以后调整方式（涨价及降价</w:t>
            </w:r>
            <w:r>
              <w:rPr>
                <w:rFonts w:ascii="Times New Roman" w:hAnsi="宋体" w:eastAsia="宋体" w:cs="Times New Roman"/>
                <w:color w:val="000000"/>
                <w:sz w:val="24"/>
                <w:szCs w:val="24"/>
              </w:rPr>
              <w:t>依据说明，</w:t>
            </w:r>
            <w:r>
              <w:rPr>
                <w:rFonts w:hint="eastAsia" w:ascii="Times New Roman" w:hAnsi="宋体" w:eastAsia="宋体" w:cs="Times New Roman"/>
                <w:color w:val="000000"/>
                <w:sz w:val="24"/>
                <w:szCs w:val="24"/>
              </w:rPr>
              <w:t>只有涨价说明没有降价说明，一票否决）</w:t>
            </w:r>
          </w:p>
        </w:tc>
      </w:tr>
      <w:tr>
        <w:tblPrEx>
          <w:tblCellMar>
            <w:top w:w="0" w:type="dxa"/>
            <w:left w:w="108" w:type="dxa"/>
            <w:bottom w:w="0" w:type="dxa"/>
            <w:right w:w="108" w:type="dxa"/>
          </w:tblCellMar>
        </w:tblPrEx>
        <w:trPr>
          <w:gridAfter w:val="1"/>
          <w:wAfter w:w="9" w:type="dxa"/>
          <w:trHeight w:val="842"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宋体" w:cs="Times New Roman"/>
                <w:b/>
                <w:bCs/>
                <w:color w:val="000000"/>
                <w:sz w:val="24"/>
                <w:szCs w:val="24"/>
              </w:rPr>
            </w:pPr>
            <w:r>
              <w:rPr>
                <w:rFonts w:hint="eastAsia" w:ascii="Times New Roman" w:hAnsi="Times New Roman" w:eastAsia="宋体" w:cs="Times New Roman"/>
                <w:b/>
                <w:bCs/>
                <w:color w:val="000000"/>
                <w:sz w:val="24"/>
                <w:szCs w:val="24"/>
              </w:rPr>
              <w:t>23</w:t>
            </w:r>
          </w:p>
        </w:tc>
        <w:tc>
          <w:tcPr>
            <w:tcW w:w="296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 w:val="24"/>
                <w:szCs w:val="24"/>
              </w:rPr>
            </w:pPr>
            <w:r>
              <w:rPr>
                <w:rFonts w:ascii="Times New Roman" w:hAnsi="宋体" w:eastAsia="宋体" w:cs="Times New Roman"/>
                <w:b/>
                <w:bCs/>
                <w:color w:val="000000"/>
                <w:sz w:val="24"/>
                <w:szCs w:val="24"/>
              </w:rPr>
              <w:t>付款方式</w:t>
            </w:r>
          </w:p>
        </w:tc>
        <w:tc>
          <w:tcPr>
            <w:tcW w:w="493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赊销为</w:t>
            </w:r>
            <w:r>
              <w:rPr>
                <w:rFonts w:hint="eastAsia" w:ascii="Times New Roman" w:hAnsi="宋体" w:eastAsia="宋体" w:cs="Times New Roman"/>
                <w:color w:val="000000"/>
                <w:sz w:val="24"/>
                <w:szCs w:val="24"/>
              </w:rPr>
              <w:t>每月5号结清上月货款</w:t>
            </w:r>
            <w:r>
              <w:rPr>
                <w:rFonts w:ascii="Times New Roman" w:hAnsi="宋体" w:eastAsia="宋体" w:cs="Times New Roman"/>
                <w:color w:val="000000"/>
                <w:sz w:val="24"/>
                <w:szCs w:val="24"/>
              </w:rPr>
              <w:t>，由</w:t>
            </w:r>
            <w:r>
              <w:rPr>
                <w:rFonts w:hint="eastAsia" w:ascii="Times New Roman" w:hAnsi="宋体" w:eastAsia="宋体" w:cs="Times New Roman"/>
                <w:color w:val="000000"/>
                <w:sz w:val="24"/>
                <w:szCs w:val="24"/>
              </w:rPr>
              <w:t>河北</w:t>
            </w:r>
            <w:r>
              <w:rPr>
                <w:rFonts w:ascii="Times New Roman" w:hAnsi="宋体" w:eastAsia="宋体" w:cs="Times New Roman"/>
                <w:color w:val="000000"/>
                <w:sz w:val="24"/>
                <w:szCs w:val="24"/>
              </w:rPr>
              <w:t>恒创</w:t>
            </w:r>
            <w:r>
              <w:rPr>
                <w:rFonts w:hint="eastAsia" w:ascii="Times New Roman" w:hAnsi="宋体" w:eastAsia="宋体" w:cs="Times New Roman"/>
                <w:color w:val="000000"/>
                <w:sz w:val="24"/>
                <w:szCs w:val="24"/>
              </w:rPr>
              <w:t>环保</w:t>
            </w:r>
            <w:r>
              <w:rPr>
                <w:rFonts w:ascii="Times New Roman" w:hAnsi="宋体" w:eastAsia="宋体" w:cs="Times New Roman"/>
                <w:color w:val="000000"/>
                <w:sz w:val="24"/>
                <w:szCs w:val="24"/>
              </w:rPr>
              <w:t>科技有限公司担保</w:t>
            </w:r>
          </w:p>
        </w:tc>
      </w:tr>
      <w:tr>
        <w:tblPrEx>
          <w:tblCellMar>
            <w:top w:w="0" w:type="dxa"/>
            <w:left w:w="108" w:type="dxa"/>
            <w:bottom w:w="0" w:type="dxa"/>
            <w:right w:w="108" w:type="dxa"/>
          </w:tblCellMar>
        </w:tblPrEx>
        <w:trPr>
          <w:gridAfter w:val="1"/>
          <w:wAfter w:w="9" w:type="dxa"/>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宋体" w:cs="Times New Roman"/>
                <w:b/>
                <w:color w:val="000000"/>
                <w:sz w:val="24"/>
                <w:szCs w:val="24"/>
              </w:rPr>
            </w:pPr>
            <w:r>
              <w:rPr>
                <w:rFonts w:hint="eastAsia" w:ascii="Times New Roman" w:hAnsi="Times New Roman" w:eastAsia="宋体" w:cs="Times New Roman"/>
                <w:bCs/>
                <w:color w:val="000000"/>
                <w:sz w:val="24"/>
                <w:szCs w:val="24"/>
              </w:rPr>
              <w:t>24</w:t>
            </w:r>
          </w:p>
        </w:tc>
        <w:tc>
          <w:tcPr>
            <w:tcW w:w="789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宋体" w:cs="Times New Roman"/>
                <w:b/>
                <w:color w:val="000000"/>
                <w:sz w:val="24"/>
                <w:szCs w:val="24"/>
              </w:rPr>
            </w:pPr>
            <w:r>
              <w:rPr>
                <w:rFonts w:ascii="Times New Roman" w:hAnsi="宋体" w:eastAsia="宋体" w:cs="Times New Roman"/>
                <w:b/>
                <w:color w:val="000000"/>
                <w:sz w:val="24"/>
                <w:szCs w:val="24"/>
              </w:rPr>
              <w:t>需要补充的其他内容</w:t>
            </w:r>
          </w:p>
        </w:tc>
      </w:tr>
      <w:tr>
        <w:tblPrEx>
          <w:tblCellMar>
            <w:top w:w="0" w:type="dxa"/>
            <w:left w:w="108" w:type="dxa"/>
            <w:bottom w:w="0" w:type="dxa"/>
            <w:right w:w="108" w:type="dxa"/>
          </w:tblCellMar>
        </w:tblPrEx>
        <w:trPr>
          <w:gridAfter w:val="1"/>
          <w:wAfter w:w="9" w:type="dxa"/>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eastAsia="宋体" w:cs="Times New Roman"/>
                <w:color w:val="000000"/>
                <w:sz w:val="24"/>
                <w:szCs w:val="24"/>
              </w:rPr>
            </w:pPr>
          </w:p>
        </w:tc>
        <w:tc>
          <w:tcPr>
            <w:tcW w:w="7894" w:type="dxa"/>
            <w:gridSpan w:val="2"/>
            <w:tcBorders>
              <w:top w:val="single" w:color="auto" w:sz="4" w:space="0"/>
              <w:left w:val="single" w:color="auto" w:sz="4" w:space="0"/>
              <w:bottom w:val="single" w:color="auto" w:sz="4" w:space="0"/>
              <w:right w:val="single" w:color="auto" w:sz="4" w:space="0"/>
            </w:tcBorders>
          </w:tcPr>
          <w:p>
            <w:pPr>
              <w:keepNext/>
              <w:keepLines/>
              <w:tabs>
                <w:tab w:val="left" w:pos="1170"/>
              </w:tabs>
              <w:spacing w:line="360" w:lineRule="auto"/>
              <w:outlineLvl w:val="2"/>
              <w:rPr>
                <w:rFonts w:ascii="Times New Roman" w:hAnsi="Times New Roman" w:eastAsia="宋体" w:cs="Times New Roman"/>
                <w:sz w:val="24"/>
                <w:szCs w:val="24"/>
              </w:rPr>
            </w:pPr>
            <w:r>
              <w:rPr>
                <w:rFonts w:ascii="Times New Roman" w:hAnsi="宋体" w:eastAsia="宋体" w:cs="Times New Roman"/>
                <w:sz w:val="24"/>
                <w:szCs w:val="24"/>
              </w:rPr>
              <w:t>营业执照、经营资质、检验报告</w:t>
            </w:r>
            <w:r>
              <w:rPr>
                <w:rFonts w:hint="eastAsia" w:ascii="Times New Roman" w:hAnsi="宋体" w:eastAsia="宋体" w:cs="Times New Roman"/>
                <w:sz w:val="24"/>
                <w:szCs w:val="24"/>
              </w:rPr>
              <w:t>（厂家质检部门和国内第三方资质检测机构出具原料的成分检测报告）</w:t>
            </w:r>
            <w:r>
              <w:rPr>
                <w:rFonts w:ascii="Times New Roman" w:hAnsi="宋体" w:eastAsia="宋体" w:cs="Times New Roman"/>
                <w:sz w:val="24"/>
                <w:szCs w:val="24"/>
              </w:rPr>
              <w:t>、业绩合同需要验证原件</w:t>
            </w:r>
            <w:r>
              <w:rPr>
                <w:rFonts w:hint="eastAsia" w:ascii="Times New Roman" w:hAnsi="宋体" w:eastAsia="宋体" w:cs="Times New Roman"/>
                <w:sz w:val="24"/>
                <w:szCs w:val="24"/>
              </w:rPr>
              <w:t>,危险化学品供应商需有电子登记台账。</w:t>
            </w:r>
          </w:p>
        </w:tc>
      </w:tr>
    </w:tbl>
    <w:p>
      <w:pPr>
        <w:keepNext/>
        <w:keepLines/>
        <w:spacing w:line="415" w:lineRule="auto"/>
        <w:outlineLvl w:val="2"/>
        <w:rPr>
          <w:rFonts w:ascii="Times New Roman" w:hAnsi="Times New Roman" w:eastAsia="宋体" w:cs="Times New Roman"/>
          <w:b/>
          <w:bCs/>
          <w:color w:val="000000"/>
          <w:sz w:val="28"/>
          <w:szCs w:val="28"/>
        </w:rPr>
      </w:pPr>
      <w:r>
        <w:rPr>
          <w:rFonts w:ascii="Times New Roman" w:hAnsi="Times New Roman" w:eastAsia="仿宋_GB2312" w:cs="Times New Roman"/>
          <w:b/>
          <w:bCs/>
          <w:snapToGrid w:val="0"/>
          <w:color w:val="000000"/>
          <w:sz w:val="32"/>
          <w:szCs w:val="32"/>
        </w:rPr>
        <w:br w:type="page"/>
      </w:r>
      <w:r>
        <w:rPr>
          <w:rFonts w:ascii="Times New Roman" w:hAnsi="宋体" w:eastAsia="宋体" w:cs="Times New Roman"/>
          <w:b/>
          <w:snapToGrid w:val="0"/>
          <w:color w:val="000000"/>
          <w:kern w:val="0"/>
          <w:sz w:val="28"/>
          <w:szCs w:val="28"/>
        </w:rPr>
        <w:t>附录</w:t>
      </w:r>
      <w:r>
        <w:rPr>
          <w:rFonts w:ascii="Times New Roman" w:hAnsi="Times New Roman" w:eastAsia="宋体" w:cs="Times New Roman"/>
          <w:b/>
          <w:snapToGrid w:val="0"/>
          <w:color w:val="000000"/>
          <w:kern w:val="0"/>
          <w:sz w:val="28"/>
          <w:szCs w:val="28"/>
        </w:rPr>
        <w:t xml:space="preserve">1  </w:t>
      </w:r>
      <w:r>
        <w:rPr>
          <w:rFonts w:ascii="Times New Roman" w:hAnsi="宋体" w:eastAsia="宋体" w:cs="Times New Roman"/>
          <w:b/>
          <w:snapToGrid w:val="0"/>
          <w:color w:val="000000"/>
          <w:kern w:val="0"/>
          <w:sz w:val="28"/>
          <w:szCs w:val="28"/>
        </w:rPr>
        <w:t>资格审查条件（资质最低要求）</w:t>
      </w:r>
    </w:p>
    <w:tbl>
      <w:tblPr>
        <w:tblStyle w:val="51"/>
        <w:tblW w:w="8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7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168" w:type="dxa"/>
            <w:vAlign w:val="center"/>
          </w:tcPr>
          <w:p>
            <w:pPr>
              <w:jc w:val="cente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包件</w:t>
            </w:r>
          </w:p>
        </w:tc>
        <w:tc>
          <w:tcPr>
            <w:tcW w:w="7590" w:type="dxa"/>
            <w:vAlign w:val="center"/>
          </w:tcPr>
          <w:p>
            <w:pPr>
              <w:jc w:val="cente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投标人资质要求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168" w:type="dxa"/>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1-2</w:t>
            </w:r>
          </w:p>
        </w:tc>
        <w:tc>
          <w:tcPr>
            <w:tcW w:w="7590" w:type="dxa"/>
            <w:vAlign w:val="center"/>
          </w:tcPr>
          <w:p>
            <w:pPr>
              <w:numPr>
                <w:ilvl w:val="0"/>
                <w:numId w:val="3"/>
              </w:numPr>
              <w:snapToGrid w:val="0"/>
              <w:spacing w:line="360" w:lineRule="auto"/>
              <w:rPr>
                <w:rFonts w:ascii="Times New Roman" w:hAnsi="宋体" w:eastAsia="宋体" w:cs="Times New Roman"/>
                <w:color w:val="000000"/>
                <w:sz w:val="24"/>
                <w:szCs w:val="24"/>
              </w:rPr>
            </w:pPr>
            <w:r>
              <w:rPr>
                <w:rFonts w:ascii="Times New Roman" w:hAnsi="宋体" w:eastAsia="宋体" w:cs="Times New Roman"/>
                <w:color w:val="000000"/>
                <w:sz w:val="24"/>
                <w:szCs w:val="24"/>
              </w:rPr>
              <w:t>具有独立法人资格的投标内容生产商，持有经年检的营业执照，企业信誉良好；</w:t>
            </w:r>
          </w:p>
          <w:p>
            <w:pPr>
              <w:numPr>
                <w:ilvl w:val="0"/>
                <w:numId w:val="3"/>
              </w:numPr>
              <w:snapToGrid w:val="0"/>
              <w:spacing w:line="360" w:lineRule="auto"/>
              <w:rPr>
                <w:rFonts w:ascii="Times New Roman" w:hAnsi="Times New Roman" w:eastAsia="宋体" w:cs="Times New Roman"/>
                <w:color w:val="000000"/>
                <w:sz w:val="24"/>
                <w:szCs w:val="24"/>
              </w:rPr>
            </w:pPr>
            <w:r>
              <w:rPr>
                <w:rFonts w:hint="eastAsia" w:ascii="Times New Roman" w:hAnsi="宋体" w:eastAsia="宋体" w:cs="Times New Roman"/>
                <w:color w:val="000000"/>
                <w:sz w:val="24"/>
                <w:szCs w:val="24"/>
                <w:lang w:eastAsia="zh-CN"/>
              </w:rPr>
              <w:t>生产企业注册资金须在</w:t>
            </w:r>
            <w:r>
              <w:rPr>
                <w:rFonts w:hint="eastAsia" w:ascii="Times New Roman" w:hAnsi="宋体" w:eastAsia="宋体" w:cs="Times New Roman"/>
                <w:color w:val="000000"/>
                <w:sz w:val="24"/>
                <w:szCs w:val="24"/>
                <w:lang w:val="en-US" w:eastAsia="zh-CN"/>
              </w:rPr>
              <w:t>200万以上，贸易企业注册资金须在50万以上</w:t>
            </w:r>
            <w:r>
              <w:rPr>
                <w:rFonts w:ascii="Times New Roman" w:hAnsi="宋体" w:eastAsia="宋体" w:cs="Times New Roman"/>
                <w:color w:val="000000"/>
                <w:sz w:val="24"/>
                <w:szCs w:val="24"/>
              </w:rPr>
              <w:t>。</w:t>
            </w:r>
          </w:p>
          <w:p>
            <w:pPr>
              <w:spacing w:line="360" w:lineRule="auto"/>
              <w:jc w:val="left"/>
              <w:rPr>
                <w:rFonts w:ascii="Times New Roman" w:hAnsi="宋体" w:eastAsia="宋体" w:cs="Times New Roman"/>
                <w:color w:val="000000"/>
                <w:sz w:val="24"/>
                <w:szCs w:val="24"/>
              </w:rPr>
            </w:pPr>
            <w:r>
              <w:rPr>
                <w:rFonts w:hint="eastAsia" w:ascii="Times New Roman" w:hAnsi="宋体" w:eastAsia="宋体" w:cs="Times New Roman"/>
                <w:color w:val="000000"/>
                <w:sz w:val="24"/>
                <w:szCs w:val="24"/>
                <w:lang w:val="en-US" w:eastAsia="zh-CN"/>
              </w:rPr>
              <w:t>3</w:t>
            </w:r>
            <w:r>
              <w:rPr>
                <w:rFonts w:ascii="Times New Roman" w:hAnsi="宋体" w:eastAsia="宋体" w:cs="Times New Roman"/>
                <w:color w:val="000000"/>
                <w:sz w:val="24"/>
                <w:szCs w:val="24"/>
              </w:rPr>
              <w:t>、投标人为生产商，需具有本次采购产品有效的投标型号产品有认证证书等，厂家还需具备</w:t>
            </w:r>
            <w:r>
              <w:rPr>
                <w:rFonts w:ascii="Times New Roman" w:hAnsi="宋体" w:eastAsia="宋体" w:cs="Times New Roman"/>
                <w:sz w:val="24"/>
                <w:szCs w:val="24"/>
              </w:rPr>
              <w:t>相关环保手续及国家要求的相关强制条件</w:t>
            </w:r>
            <w:r>
              <w:rPr>
                <w:rFonts w:ascii="Times New Roman" w:hAnsi="宋体" w:eastAsia="宋体" w:cs="Times New Roman"/>
                <w:color w:val="000000"/>
                <w:sz w:val="24"/>
                <w:szCs w:val="24"/>
              </w:rPr>
              <w:t>。</w:t>
            </w:r>
          </w:p>
          <w:p>
            <w:pPr>
              <w:spacing w:line="360" w:lineRule="auto"/>
              <w:jc w:val="left"/>
              <w:rPr>
                <w:rFonts w:ascii="Times New Roman" w:hAnsi="宋体" w:eastAsia="宋体" w:cs="Times New Roman"/>
                <w:color w:val="000000"/>
                <w:sz w:val="24"/>
                <w:szCs w:val="24"/>
              </w:rPr>
            </w:pPr>
            <w:r>
              <w:rPr>
                <w:rFonts w:hint="eastAsia" w:ascii="Times New Roman" w:hAnsi="宋体" w:eastAsia="宋体" w:cs="Times New Roman"/>
                <w:color w:val="000000"/>
                <w:sz w:val="24"/>
                <w:szCs w:val="24"/>
                <w:lang w:val="en-US" w:eastAsia="zh-CN"/>
              </w:rPr>
              <w:t>4</w:t>
            </w:r>
            <w:r>
              <w:rPr>
                <w:rFonts w:hint="eastAsia" w:ascii="Times New Roman" w:hAnsi="宋体" w:eastAsia="宋体" w:cs="Times New Roman"/>
                <w:color w:val="000000"/>
                <w:sz w:val="24"/>
                <w:szCs w:val="24"/>
              </w:rPr>
              <w:t>、必须具有研发投入、化验室、技术指导的能力和人员。</w:t>
            </w:r>
          </w:p>
        </w:tc>
      </w:tr>
    </w:tbl>
    <w:p>
      <w:pPr>
        <w:spacing w:line="400" w:lineRule="exact"/>
        <w:rPr>
          <w:rFonts w:ascii="Times New Roman" w:hAnsi="Times New Roman" w:eastAsia="宋体" w:cs="Times New Roman"/>
          <w:b/>
          <w:snapToGrid w:val="0"/>
          <w:color w:val="000000"/>
          <w:kern w:val="0"/>
          <w:sz w:val="28"/>
          <w:szCs w:val="28"/>
        </w:rPr>
      </w:pPr>
    </w:p>
    <w:p>
      <w:pPr>
        <w:keepNext/>
        <w:keepLines/>
        <w:spacing w:line="415" w:lineRule="auto"/>
        <w:outlineLvl w:val="2"/>
        <w:rPr>
          <w:rFonts w:ascii="Times New Roman" w:hAnsi="宋体" w:eastAsia="宋体" w:cs="Times New Roman"/>
          <w:b/>
          <w:snapToGrid w:val="0"/>
          <w:color w:val="000000"/>
          <w:kern w:val="0"/>
          <w:sz w:val="28"/>
          <w:szCs w:val="28"/>
        </w:rPr>
      </w:pPr>
      <w:r>
        <w:rPr>
          <w:rFonts w:ascii="Times New Roman" w:hAnsi="宋体" w:eastAsia="宋体" w:cs="Times New Roman"/>
          <w:b/>
          <w:snapToGrid w:val="0"/>
          <w:color w:val="000000"/>
          <w:kern w:val="0"/>
          <w:sz w:val="28"/>
          <w:szCs w:val="28"/>
        </w:rPr>
        <w:t>附录2资格审查条件（业绩最低要求）</w:t>
      </w:r>
    </w:p>
    <w:tbl>
      <w:tblPr>
        <w:tblStyle w:val="51"/>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7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80" w:type="dxa"/>
            <w:vAlign w:val="center"/>
          </w:tcPr>
          <w:p>
            <w:pPr>
              <w:jc w:val="center"/>
              <w:rPr>
                <w:rFonts w:ascii="Times New Roman" w:hAnsi="Times New Roman" w:eastAsia="宋体" w:cs="Times New Roman"/>
                <w:color w:val="000000"/>
                <w:sz w:val="24"/>
                <w:szCs w:val="24"/>
              </w:rPr>
            </w:pPr>
          </w:p>
        </w:tc>
        <w:tc>
          <w:tcPr>
            <w:tcW w:w="7625" w:type="dxa"/>
            <w:vAlign w:val="center"/>
          </w:tcPr>
          <w:p>
            <w:pPr>
              <w:jc w:val="cente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880" w:type="dxa"/>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w:t>
            </w:r>
          </w:p>
        </w:tc>
        <w:tc>
          <w:tcPr>
            <w:tcW w:w="7625" w:type="dxa"/>
            <w:vAlign w:val="center"/>
          </w:tcPr>
          <w:p>
            <w:pPr>
              <w:spacing w:line="360" w:lineRule="auto"/>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w:t>
            </w:r>
            <w:r>
              <w:rPr>
                <w:rFonts w:ascii="Times New Roman" w:hAnsi="宋体" w:eastAsia="宋体" w:cs="Times New Roman"/>
                <w:color w:val="000000"/>
                <w:sz w:val="24"/>
                <w:szCs w:val="24"/>
              </w:rPr>
              <w:t>、近</w:t>
            </w:r>
            <w:r>
              <w:rPr>
                <w:rFonts w:hint="eastAsia" w:ascii="Times New Roman" w:hAnsi="宋体" w:eastAsia="宋体" w:cs="Times New Roman"/>
                <w:color w:val="000000"/>
                <w:sz w:val="24"/>
                <w:szCs w:val="24"/>
              </w:rPr>
              <w:t>两</w:t>
            </w:r>
            <w:r>
              <w:rPr>
                <w:rFonts w:ascii="Times New Roman" w:hAnsi="宋体" w:eastAsia="宋体" w:cs="Times New Roman"/>
                <w:color w:val="000000"/>
                <w:sz w:val="24"/>
                <w:szCs w:val="24"/>
              </w:rPr>
              <w:t>年来销售业绩良好；出具投标型号材料近二年（</w:t>
            </w:r>
            <w:r>
              <w:rPr>
                <w:rFonts w:ascii="Times New Roman" w:hAnsi="Times New Roman" w:eastAsia="宋体" w:cs="Times New Roman"/>
                <w:color w:val="000000"/>
                <w:sz w:val="24"/>
                <w:szCs w:val="24"/>
              </w:rPr>
              <w:t>201</w:t>
            </w:r>
            <w:r>
              <w:rPr>
                <w:rFonts w:hint="eastAsia" w:ascii="Times New Roman" w:hAnsi="Times New Roman" w:eastAsia="宋体" w:cs="Times New Roman"/>
                <w:color w:val="000000"/>
                <w:sz w:val="24"/>
                <w:szCs w:val="24"/>
              </w:rPr>
              <w:t>8</w:t>
            </w:r>
            <w:r>
              <w:rPr>
                <w:rFonts w:ascii="Times New Roman" w:hAnsi="宋体" w:eastAsia="宋体" w:cs="Times New Roman"/>
                <w:color w:val="000000"/>
                <w:sz w:val="24"/>
                <w:szCs w:val="24"/>
              </w:rPr>
              <w:t>年</w:t>
            </w:r>
            <w:r>
              <w:rPr>
                <w:rFonts w:ascii="Times New Roman" w:hAnsi="Times New Roman" w:eastAsia="宋体" w:cs="Times New Roman"/>
                <w:color w:val="000000"/>
                <w:sz w:val="24"/>
                <w:szCs w:val="24"/>
              </w:rPr>
              <w:t>1</w:t>
            </w:r>
            <w:r>
              <w:rPr>
                <w:rFonts w:ascii="Times New Roman" w:hAnsi="宋体" w:eastAsia="宋体" w:cs="Times New Roman"/>
                <w:color w:val="000000"/>
                <w:sz w:val="24"/>
                <w:szCs w:val="24"/>
              </w:rPr>
              <w:t>月</w:t>
            </w:r>
            <w:r>
              <w:rPr>
                <w:rFonts w:ascii="Times New Roman" w:hAnsi="Times New Roman" w:eastAsia="宋体" w:cs="Times New Roman"/>
                <w:color w:val="000000"/>
                <w:sz w:val="24"/>
                <w:szCs w:val="24"/>
              </w:rPr>
              <w:t>1</w:t>
            </w:r>
            <w:r>
              <w:rPr>
                <w:rFonts w:ascii="Times New Roman" w:hAnsi="宋体" w:eastAsia="宋体" w:cs="Times New Roman"/>
                <w:color w:val="000000"/>
                <w:sz w:val="24"/>
                <w:szCs w:val="24"/>
              </w:rPr>
              <w:t>日至投标截止时间）销售业绩清单</w:t>
            </w:r>
            <w:r>
              <w:rPr>
                <w:rFonts w:hint="eastAsia" w:ascii="Times New Roman" w:hAnsi="宋体" w:eastAsia="宋体" w:cs="Times New Roman"/>
                <w:color w:val="000000"/>
                <w:sz w:val="24"/>
                <w:szCs w:val="24"/>
                <w:lang w:eastAsia="zh-CN"/>
              </w:rPr>
              <w:t>；</w:t>
            </w:r>
            <w:bookmarkStart w:id="11" w:name="_GoBack"/>
            <w:bookmarkEnd w:id="11"/>
          </w:p>
        </w:tc>
      </w:tr>
    </w:tbl>
    <w:p>
      <w:pPr>
        <w:keepNext/>
        <w:keepLines/>
        <w:spacing w:line="240" w:lineRule="exact"/>
        <w:ind w:firstLine="2358" w:firstLineChars="839"/>
        <w:outlineLvl w:val="2"/>
        <w:rPr>
          <w:rFonts w:ascii="Times New Roman" w:hAnsi="Times New Roman" w:eastAsia="宋体" w:cs="Times New Roman"/>
          <w:b/>
          <w:bCs/>
          <w:snapToGrid w:val="0"/>
          <w:color w:val="000000"/>
          <w:kern w:val="0"/>
          <w:sz w:val="28"/>
          <w:szCs w:val="28"/>
        </w:rPr>
      </w:pPr>
    </w:p>
    <w:p>
      <w:pPr>
        <w:keepNext/>
        <w:keepLines/>
        <w:spacing w:line="415" w:lineRule="auto"/>
        <w:outlineLvl w:val="2"/>
        <w:rPr>
          <w:rFonts w:ascii="Times New Roman" w:hAnsi="Times New Roman" w:eastAsia="方正小标宋简体" w:cs="Times New Roman"/>
          <w:b/>
          <w:bCs/>
          <w:color w:val="000000"/>
          <w:sz w:val="28"/>
          <w:szCs w:val="28"/>
        </w:rPr>
      </w:pPr>
      <w:r>
        <w:rPr>
          <w:rFonts w:ascii="Times New Roman" w:hAnsi="Times New Roman" w:eastAsia="宋体" w:cs="Times New Roman"/>
          <w:b/>
          <w:bCs/>
          <w:snapToGrid w:val="0"/>
          <w:color w:val="000000"/>
          <w:kern w:val="0"/>
          <w:sz w:val="28"/>
          <w:szCs w:val="28"/>
        </w:rPr>
        <w:t>附录</w:t>
      </w:r>
      <w:r>
        <w:rPr>
          <w:rFonts w:hint="eastAsia" w:ascii="Times New Roman" w:hAnsi="Times New Roman" w:eastAsia="宋体" w:cs="Times New Roman"/>
          <w:b/>
          <w:bCs/>
          <w:snapToGrid w:val="0"/>
          <w:color w:val="000000"/>
          <w:kern w:val="0"/>
          <w:sz w:val="28"/>
          <w:szCs w:val="28"/>
        </w:rPr>
        <w:t>3除油粉，除油剂，光亮剂，柔软剂，钝化液，投标</w:t>
      </w:r>
      <w:r>
        <w:rPr>
          <w:rFonts w:ascii="Times New Roman" w:hAnsi="Times New Roman" w:eastAsia="宋体" w:cs="Times New Roman"/>
          <w:b/>
          <w:bCs/>
          <w:snapToGrid w:val="0"/>
          <w:color w:val="000000"/>
          <w:kern w:val="0"/>
          <w:sz w:val="28"/>
          <w:szCs w:val="28"/>
        </w:rPr>
        <w:t>资格审查条件</w:t>
      </w:r>
      <w:r>
        <w:rPr>
          <w:rFonts w:hint="eastAsia" w:ascii="Times New Roman" w:hAnsi="Times New Roman" w:eastAsia="宋体" w:cs="Times New Roman"/>
          <w:b/>
          <w:bCs/>
          <w:snapToGrid w:val="0"/>
          <w:color w:val="000000"/>
          <w:kern w:val="0"/>
          <w:sz w:val="28"/>
          <w:szCs w:val="28"/>
        </w:rPr>
        <w:t>（除此以外其它投标产品不需要此项）</w:t>
      </w:r>
    </w:p>
    <w:tbl>
      <w:tblPr>
        <w:tblStyle w:val="51"/>
        <w:tblW w:w="82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5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374" w:type="dxa"/>
            <w:vAlign w:val="center"/>
          </w:tcPr>
          <w:p>
            <w:pPr>
              <w:spacing w:line="360" w:lineRule="auto"/>
              <w:jc w:val="center"/>
              <w:rPr>
                <w:rFonts w:ascii="Times New Roman" w:hAnsi="Times New Roman" w:eastAsia="宋体" w:cs="Times New Roman"/>
                <w:b/>
                <w:sz w:val="24"/>
                <w:szCs w:val="24"/>
              </w:rPr>
            </w:pPr>
            <w:r>
              <w:rPr>
                <w:rFonts w:ascii="Times New Roman" w:hAnsi="宋体" w:eastAsia="宋体" w:cs="Times New Roman"/>
                <w:b/>
                <w:sz w:val="24"/>
                <w:szCs w:val="24"/>
              </w:rPr>
              <w:t>人员</w:t>
            </w:r>
          </w:p>
        </w:tc>
        <w:tc>
          <w:tcPr>
            <w:tcW w:w="5873" w:type="dxa"/>
            <w:vAlign w:val="center"/>
          </w:tcPr>
          <w:p>
            <w:pPr>
              <w:spacing w:line="360" w:lineRule="auto"/>
              <w:jc w:val="center"/>
              <w:rPr>
                <w:rFonts w:ascii="Times New Roman" w:hAnsi="Times New Roman" w:eastAsia="宋体" w:cs="Times New Roman"/>
                <w:b/>
                <w:sz w:val="24"/>
                <w:szCs w:val="24"/>
              </w:rPr>
            </w:pPr>
            <w:r>
              <w:rPr>
                <w:rFonts w:ascii="Times New Roman" w:hAnsi="宋体" w:eastAsia="宋体" w:cs="Times New Roman"/>
                <w:b/>
                <w:sz w:val="24"/>
                <w:szCs w:val="24"/>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2374" w:type="dxa"/>
            <w:vAlign w:val="center"/>
          </w:tcPr>
          <w:p>
            <w:pPr>
              <w:spacing w:line="360" w:lineRule="auto"/>
              <w:jc w:val="center"/>
              <w:rPr>
                <w:rFonts w:ascii="Times New Roman" w:hAnsi="Times New Roman" w:eastAsia="宋体" w:cs="Times New Roman"/>
                <w:sz w:val="24"/>
                <w:szCs w:val="24"/>
              </w:rPr>
            </w:pPr>
            <w:r>
              <w:rPr>
                <w:rFonts w:hint="eastAsia" w:ascii="Times New Roman" w:hAnsi="宋体" w:eastAsia="宋体" w:cs="Times New Roman"/>
                <w:sz w:val="24"/>
                <w:szCs w:val="24"/>
              </w:rPr>
              <w:t>技术研发和技术指导</w:t>
            </w:r>
            <w:r>
              <w:rPr>
                <w:rFonts w:ascii="Times New Roman" w:hAnsi="宋体" w:eastAsia="宋体" w:cs="Times New Roman"/>
                <w:sz w:val="24"/>
                <w:szCs w:val="24"/>
              </w:rPr>
              <w:t>人员</w:t>
            </w:r>
          </w:p>
        </w:tc>
        <w:tc>
          <w:tcPr>
            <w:tcW w:w="5873" w:type="dxa"/>
            <w:vAlign w:val="center"/>
          </w:tcPr>
          <w:p>
            <w:pPr>
              <w:spacing w:line="360" w:lineRule="auto"/>
              <w:rPr>
                <w:rFonts w:ascii="Times New Roman" w:hAnsi="Times New Roman" w:eastAsia="宋体" w:cs="Times New Roman"/>
                <w:sz w:val="24"/>
                <w:szCs w:val="24"/>
              </w:rPr>
            </w:pPr>
            <w:r>
              <w:rPr>
                <w:rFonts w:ascii="Times New Roman" w:hAnsi="宋体" w:eastAsia="宋体" w:cs="Times New Roman"/>
                <w:sz w:val="24"/>
                <w:szCs w:val="24"/>
              </w:rPr>
              <w:t>具有良好的沟通能力，熟悉镀锌材料的</w:t>
            </w:r>
            <w:r>
              <w:rPr>
                <w:rFonts w:hint="eastAsia" w:ascii="Times New Roman" w:hAnsi="宋体" w:eastAsia="宋体" w:cs="Times New Roman"/>
                <w:sz w:val="24"/>
                <w:szCs w:val="24"/>
              </w:rPr>
              <w:t>技术</w:t>
            </w:r>
            <w:r>
              <w:rPr>
                <w:rFonts w:ascii="Times New Roman" w:hAnsi="宋体" w:eastAsia="宋体" w:cs="Times New Roman"/>
                <w:sz w:val="24"/>
                <w:szCs w:val="24"/>
              </w:rPr>
              <w:t>指导等工作，具备</w:t>
            </w:r>
            <w:r>
              <w:rPr>
                <w:rFonts w:hint="eastAsia" w:ascii="Times New Roman" w:hAnsi="宋体" w:eastAsia="宋体" w:cs="Times New Roman"/>
                <w:sz w:val="24"/>
                <w:szCs w:val="24"/>
              </w:rPr>
              <w:t>五</w:t>
            </w:r>
            <w:r>
              <w:rPr>
                <w:rFonts w:ascii="Times New Roman" w:hAnsi="宋体" w:eastAsia="宋体" w:cs="Times New Roman"/>
                <w:sz w:val="24"/>
                <w:szCs w:val="24"/>
              </w:rPr>
              <w:t>年以上相关工作经验</w:t>
            </w:r>
            <w:r>
              <w:rPr>
                <w:rFonts w:hint="eastAsia" w:ascii="Times New Roman" w:hAnsi="宋体" w:eastAsia="宋体" w:cs="Times New Roman"/>
                <w:sz w:val="24"/>
                <w:szCs w:val="24"/>
              </w:rPr>
              <w:t>，能根据园区的要求给出建议和解决的方案。附相关人员的资格证书证明及身份证复印件（必须是在职人员）。（1-2名）</w:t>
            </w:r>
          </w:p>
        </w:tc>
      </w:tr>
    </w:tbl>
    <w:p>
      <w:pPr>
        <w:spacing w:line="400" w:lineRule="exact"/>
        <w:rPr>
          <w:rFonts w:ascii="Times New Roman" w:hAnsi="Times New Roman" w:eastAsia="宋体" w:cs="Times New Roman"/>
          <w:color w:val="000000"/>
          <w:szCs w:val="21"/>
        </w:rPr>
      </w:pPr>
    </w:p>
    <w:p>
      <w:pPr>
        <w:keepNext/>
        <w:keepLines/>
        <w:spacing w:line="415" w:lineRule="auto"/>
        <w:outlineLvl w:val="2"/>
        <w:rPr>
          <w:rFonts w:ascii="Times New Roman" w:hAnsi="Times New Roman" w:eastAsia="方正小标宋简体" w:cs="Times New Roman"/>
          <w:bCs/>
          <w:color w:val="000000"/>
          <w:sz w:val="32"/>
          <w:szCs w:val="32"/>
        </w:rPr>
      </w:pPr>
      <w:r>
        <w:rPr>
          <w:rFonts w:ascii="Times New Roman" w:hAnsi="宋体" w:eastAsia="宋体" w:cs="Times New Roman"/>
          <w:b/>
          <w:snapToGrid w:val="0"/>
          <w:color w:val="000000"/>
          <w:kern w:val="0"/>
          <w:sz w:val="28"/>
          <w:szCs w:val="28"/>
        </w:rPr>
        <w:t>附录</w:t>
      </w:r>
      <w:r>
        <w:rPr>
          <w:rFonts w:hint="eastAsia" w:ascii="Times New Roman" w:hAnsi="Times New Roman" w:eastAsia="宋体" w:cs="Times New Roman"/>
          <w:b/>
          <w:snapToGrid w:val="0"/>
          <w:color w:val="000000"/>
          <w:kern w:val="0"/>
          <w:sz w:val="28"/>
          <w:szCs w:val="28"/>
        </w:rPr>
        <w:t>4</w:t>
      </w:r>
      <w:r>
        <w:rPr>
          <w:rFonts w:ascii="Times New Roman" w:hAnsi="宋体" w:eastAsia="宋体" w:cs="Times New Roman"/>
          <w:b/>
          <w:snapToGrid w:val="0"/>
          <w:color w:val="000000"/>
          <w:kern w:val="0"/>
          <w:sz w:val="28"/>
          <w:szCs w:val="28"/>
        </w:rPr>
        <w:t>资格审查条件（信誉最低要求）</w:t>
      </w:r>
    </w:p>
    <w:tbl>
      <w:tblPr>
        <w:tblStyle w:val="51"/>
        <w:tblW w:w="8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7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134" w:type="dxa"/>
            <w:vAlign w:val="center"/>
          </w:tcPr>
          <w:p>
            <w:pPr>
              <w:jc w:val="cente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包件</w:t>
            </w:r>
          </w:p>
        </w:tc>
        <w:tc>
          <w:tcPr>
            <w:tcW w:w="7494" w:type="dxa"/>
            <w:vAlign w:val="center"/>
          </w:tcPr>
          <w:p>
            <w:pPr>
              <w:ind w:left="178" w:leftChars="85"/>
              <w:jc w:val="cente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134" w:type="dxa"/>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w:t>
            </w:r>
          </w:p>
        </w:tc>
        <w:tc>
          <w:tcPr>
            <w:tcW w:w="7494" w:type="dxa"/>
            <w:vAlign w:val="center"/>
          </w:tcPr>
          <w:p>
            <w:pPr>
              <w:pStyle w:val="195"/>
              <w:numPr>
                <w:ilvl w:val="0"/>
                <w:numId w:val="4"/>
              </w:numPr>
              <w:spacing w:line="460" w:lineRule="exact"/>
              <w:ind w:firstLineChars="0"/>
              <w:rPr>
                <w:rFonts w:ascii="Times New Roman" w:hAnsi="宋体"/>
                <w:color w:val="000000"/>
                <w:sz w:val="24"/>
                <w:szCs w:val="24"/>
              </w:rPr>
            </w:pPr>
            <w:r>
              <w:rPr>
                <w:rFonts w:ascii="Times New Roman" w:hAnsi="宋体"/>
                <w:color w:val="000000"/>
                <w:sz w:val="24"/>
                <w:szCs w:val="24"/>
              </w:rPr>
              <w:t>投标人没有处于被责令停业状态；</w:t>
            </w:r>
          </w:p>
          <w:p>
            <w:pPr>
              <w:pStyle w:val="195"/>
              <w:numPr>
                <w:ilvl w:val="0"/>
                <w:numId w:val="4"/>
              </w:numPr>
              <w:spacing w:line="460" w:lineRule="exact"/>
              <w:ind w:firstLineChars="0"/>
              <w:rPr>
                <w:rFonts w:ascii="Times New Roman" w:hAnsi="Times New Roman"/>
                <w:color w:val="000000"/>
                <w:sz w:val="24"/>
                <w:szCs w:val="24"/>
              </w:rPr>
            </w:pPr>
            <w:r>
              <w:rPr>
                <w:rFonts w:hint="eastAsia" w:ascii="Times New Roman" w:hAnsi="Times New Roman"/>
                <w:color w:val="000000"/>
                <w:sz w:val="24"/>
                <w:szCs w:val="24"/>
              </w:rPr>
              <w:t>没有被起诉。</w:t>
            </w:r>
          </w:p>
        </w:tc>
      </w:tr>
    </w:tbl>
    <w:p>
      <w:pPr>
        <w:keepNext/>
        <w:keepLines/>
        <w:spacing w:line="415" w:lineRule="auto"/>
        <w:outlineLvl w:val="2"/>
        <w:rPr>
          <w:rFonts w:ascii="Times New Roman" w:hAnsi="Times New Roman" w:eastAsia="宋体" w:cs="Times New Roman"/>
          <w:b/>
          <w:bCs/>
          <w:snapToGrid w:val="0"/>
          <w:color w:val="000000"/>
          <w:kern w:val="0"/>
          <w:sz w:val="28"/>
          <w:szCs w:val="28"/>
        </w:rPr>
      </w:pPr>
    </w:p>
    <w:p>
      <w:pPr>
        <w:keepNext/>
        <w:keepLines/>
        <w:spacing w:line="415" w:lineRule="auto"/>
        <w:outlineLvl w:val="2"/>
        <w:rPr>
          <w:rFonts w:ascii="Times New Roman" w:hAnsi="Times New Roman" w:eastAsia="宋体" w:cs="Times New Roman"/>
          <w:b/>
          <w:bCs/>
          <w:snapToGrid w:val="0"/>
          <w:color w:val="000000"/>
          <w:kern w:val="0"/>
          <w:sz w:val="28"/>
          <w:szCs w:val="28"/>
        </w:rPr>
      </w:pPr>
      <w:r>
        <w:rPr>
          <w:rFonts w:ascii="Times New Roman" w:hAnsi="Times New Roman" w:eastAsia="宋体" w:cs="Times New Roman"/>
          <w:b/>
          <w:bCs/>
          <w:snapToGrid w:val="0"/>
          <w:color w:val="000000"/>
          <w:kern w:val="0"/>
          <w:sz w:val="28"/>
          <w:szCs w:val="28"/>
        </w:rPr>
        <w:t>附录</w:t>
      </w:r>
      <w:r>
        <w:rPr>
          <w:rFonts w:hint="eastAsia" w:ascii="Times New Roman" w:hAnsi="Times New Roman" w:eastAsia="宋体" w:cs="Times New Roman"/>
          <w:b/>
          <w:bCs/>
          <w:snapToGrid w:val="0"/>
          <w:color w:val="000000"/>
          <w:kern w:val="0"/>
          <w:sz w:val="28"/>
          <w:szCs w:val="28"/>
        </w:rPr>
        <w:t>5</w:t>
      </w:r>
      <w:r>
        <w:rPr>
          <w:rFonts w:ascii="Times New Roman" w:hAnsi="Times New Roman" w:eastAsia="宋体" w:cs="Times New Roman"/>
          <w:b/>
          <w:bCs/>
          <w:snapToGrid w:val="0"/>
          <w:color w:val="000000"/>
          <w:kern w:val="0"/>
          <w:sz w:val="28"/>
          <w:szCs w:val="28"/>
        </w:rPr>
        <w:t xml:space="preserve">  资格审查条件（其他要求）</w:t>
      </w:r>
    </w:p>
    <w:tbl>
      <w:tblPr>
        <w:tblStyle w:val="51"/>
        <w:tblW w:w="9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528" w:type="dxa"/>
            <w:vAlign w:val="center"/>
          </w:tcPr>
          <w:p>
            <w:pPr>
              <w:jc w:val="center"/>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包件</w:t>
            </w:r>
          </w:p>
        </w:tc>
        <w:tc>
          <w:tcPr>
            <w:tcW w:w="7480" w:type="dxa"/>
            <w:vAlign w:val="center"/>
          </w:tcPr>
          <w:p>
            <w:pPr>
              <w:jc w:val="center"/>
              <w:rPr>
                <w:rFonts w:ascii="Times New Roman" w:hAnsi="Times New Roman" w:eastAsia="宋体" w:cs="Times New Roman"/>
                <w:b/>
                <w:color w:val="000000"/>
                <w:sz w:val="24"/>
                <w:szCs w:val="24"/>
              </w:rPr>
            </w:pPr>
            <w:r>
              <w:rPr>
                <w:rFonts w:ascii="Times New Roman" w:hAnsi="宋体" w:eastAsia="宋体" w:cs="Times New Roman"/>
                <w:b/>
                <w:color w:val="000000"/>
                <w:sz w:val="24"/>
                <w:szCs w:val="24"/>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jc w:val="center"/>
        </w:trPr>
        <w:tc>
          <w:tcPr>
            <w:tcW w:w="1528" w:type="dxa"/>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1-2</w:t>
            </w:r>
          </w:p>
        </w:tc>
        <w:tc>
          <w:tcPr>
            <w:tcW w:w="7480" w:type="dxa"/>
            <w:vAlign w:val="center"/>
          </w:tcPr>
          <w:p>
            <w:pPr>
              <w:spacing w:line="360" w:lineRule="exact"/>
              <w:ind w:firstLine="120" w:firstLineChars="5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w:t>
            </w:r>
            <w:r>
              <w:rPr>
                <w:rFonts w:ascii="Times New Roman" w:hAnsi="宋体" w:eastAsia="宋体" w:cs="Times New Roman"/>
                <w:color w:val="000000"/>
                <w:sz w:val="24"/>
                <w:szCs w:val="24"/>
              </w:rPr>
              <w:t>、中标候选人能够接受</w:t>
            </w:r>
            <w:r>
              <w:rPr>
                <w:rFonts w:hint="eastAsia" w:ascii="Times New Roman" w:hAnsi="宋体" w:eastAsia="宋体" w:cs="Times New Roman"/>
                <w:color w:val="000000"/>
                <w:sz w:val="24"/>
                <w:szCs w:val="24"/>
              </w:rPr>
              <w:t>恒创</w:t>
            </w:r>
            <w:r>
              <w:rPr>
                <w:rFonts w:ascii="Times New Roman" w:hAnsi="宋体" w:eastAsia="宋体" w:cs="Times New Roman"/>
                <w:color w:val="000000"/>
                <w:sz w:val="24"/>
                <w:szCs w:val="24"/>
              </w:rPr>
              <w:t>公司和</w:t>
            </w:r>
            <w:r>
              <w:rPr>
                <w:rFonts w:hint="eastAsia" w:ascii="Times New Roman" w:hAnsi="宋体" w:eastAsia="宋体" w:cs="Times New Roman"/>
                <w:color w:val="000000"/>
                <w:sz w:val="24"/>
                <w:szCs w:val="24"/>
              </w:rPr>
              <w:t>协会</w:t>
            </w:r>
            <w:r>
              <w:rPr>
                <w:rFonts w:ascii="Times New Roman" w:hAnsi="宋体" w:eastAsia="宋体" w:cs="Times New Roman"/>
                <w:color w:val="000000"/>
                <w:sz w:val="24"/>
                <w:szCs w:val="24"/>
              </w:rPr>
              <w:t>的实地考察和随机抽检，对考察情况不符、抽检产品不合格的厂家有权不予签订合同或解除合同。</w:t>
            </w:r>
          </w:p>
          <w:p>
            <w:pPr>
              <w:spacing w:line="360" w:lineRule="exact"/>
              <w:ind w:firstLine="120" w:firstLineChars="50"/>
              <w:rPr>
                <w:rFonts w:ascii="Times New Roman" w:hAnsi="宋体" w:eastAsia="宋体" w:cs="Times New Roman"/>
                <w:color w:val="000000"/>
                <w:sz w:val="24"/>
                <w:szCs w:val="24"/>
              </w:rPr>
            </w:pPr>
            <w:r>
              <w:rPr>
                <w:rFonts w:ascii="Times New Roman" w:hAnsi="Times New Roman" w:eastAsia="宋体" w:cs="Times New Roman"/>
                <w:color w:val="000000"/>
                <w:sz w:val="24"/>
                <w:szCs w:val="24"/>
              </w:rPr>
              <w:t>2</w:t>
            </w:r>
            <w:r>
              <w:rPr>
                <w:rFonts w:ascii="Times New Roman" w:hAnsi="宋体" w:eastAsia="宋体" w:cs="Times New Roman"/>
                <w:color w:val="000000"/>
                <w:sz w:val="24"/>
                <w:szCs w:val="24"/>
              </w:rPr>
              <w:t>、供货能力须满足</w:t>
            </w:r>
            <w:r>
              <w:rPr>
                <w:rFonts w:hint="eastAsia" w:ascii="Times New Roman" w:hAnsi="宋体" w:eastAsia="宋体" w:cs="Times New Roman"/>
                <w:color w:val="000000"/>
                <w:sz w:val="24"/>
                <w:szCs w:val="24"/>
              </w:rPr>
              <w:t>生产</w:t>
            </w:r>
            <w:r>
              <w:rPr>
                <w:rFonts w:ascii="Times New Roman" w:hAnsi="宋体" w:eastAsia="宋体" w:cs="Times New Roman"/>
                <w:color w:val="000000"/>
                <w:sz w:val="24"/>
                <w:szCs w:val="24"/>
              </w:rPr>
              <w:t>需要。一旦出现不能及时供货，供货</w:t>
            </w:r>
            <w:r>
              <w:rPr>
                <w:rFonts w:hint="eastAsia" w:ascii="Times New Roman" w:hAnsi="宋体" w:eastAsia="宋体" w:cs="Times New Roman"/>
                <w:color w:val="000000"/>
                <w:sz w:val="24"/>
                <w:szCs w:val="24"/>
              </w:rPr>
              <w:t>单位</w:t>
            </w:r>
            <w:r>
              <w:rPr>
                <w:rFonts w:ascii="Times New Roman" w:hAnsi="宋体" w:eastAsia="宋体" w:cs="Times New Roman"/>
                <w:color w:val="000000"/>
                <w:sz w:val="24"/>
                <w:szCs w:val="24"/>
              </w:rPr>
              <w:t>应接受</w:t>
            </w:r>
            <w:r>
              <w:rPr>
                <w:rFonts w:hint="eastAsia" w:ascii="Times New Roman" w:hAnsi="宋体" w:eastAsia="宋体" w:cs="Times New Roman"/>
                <w:color w:val="000000"/>
                <w:sz w:val="24"/>
                <w:szCs w:val="24"/>
              </w:rPr>
              <w:t>甲方</w:t>
            </w:r>
            <w:r>
              <w:rPr>
                <w:rFonts w:ascii="Times New Roman" w:hAnsi="宋体" w:eastAsia="宋体" w:cs="Times New Roman"/>
                <w:color w:val="000000"/>
                <w:sz w:val="24"/>
                <w:szCs w:val="24"/>
              </w:rPr>
              <w:t>要求</w:t>
            </w:r>
            <w:r>
              <w:rPr>
                <w:rFonts w:hint="eastAsia" w:ascii="Times New Roman" w:hAnsi="宋体" w:eastAsia="宋体" w:cs="Times New Roman"/>
                <w:color w:val="000000"/>
                <w:sz w:val="24"/>
                <w:szCs w:val="24"/>
              </w:rPr>
              <w:t>与</w:t>
            </w:r>
            <w:r>
              <w:rPr>
                <w:rFonts w:ascii="Times New Roman" w:hAnsi="宋体" w:eastAsia="宋体" w:cs="Times New Roman"/>
                <w:color w:val="000000"/>
                <w:sz w:val="24"/>
                <w:szCs w:val="24"/>
              </w:rPr>
              <w:t>供货</w:t>
            </w:r>
            <w:r>
              <w:rPr>
                <w:rFonts w:hint="eastAsia" w:ascii="Times New Roman" w:hAnsi="宋体" w:eastAsia="宋体" w:cs="Times New Roman"/>
                <w:color w:val="000000"/>
                <w:sz w:val="24"/>
                <w:szCs w:val="24"/>
              </w:rPr>
              <w:t>单位</w:t>
            </w:r>
            <w:r>
              <w:rPr>
                <w:rFonts w:ascii="Times New Roman" w:hAnsi="宋体" w:eastAsia="宋体" w:cs="Times New Roman"/>
                <w:color w:val="000000"/>
                <w:sz w:val="24"/>
                <w:szCs w:val="24"/>
              </w:rPr>
              <w:t>解除合同</w:t>
            </w:r>
            <w:r>
              <w:rPr>
                <w:rFonts w:hint="eastAsia" w:ascii="Times New Roman" w:hAnsi="宋体" w:eastAsia="宋体" w:cs="Times New Roman"/>
                <w:color w:val="000000"/>
                <w:sz w:val="24"/>
                <w:szCs w:val="24"/>
              </w:rPr>
              <w:t>。</w:t>
            </w:r>
          </w:p>
          <w:p>
            <w:pPr>
              <w:spacing w:line="360" w:lineRule="exact"/>
              <w:ind w:firstLine="120" w:firstLineChars="50"/>
              <w:rPr>
                <w:rFonts w:ascii="Times New Roman" w:hAnsi="宋体" w:eastAsia="宋体" w:cs="Times New Roman"/>
                <w:color w:val="000000"/>
                <w:sz w:val="24"/>
                <w:szCs w:val="24"/>
              </w:rPr>
            </w:pPr>
            <w:r>
              <w:rPr>
                <w:rFonts w:hint="eastAsia" w:ascii="Times New Roman" w:hAnsi="宋体" w:eastAsia="宋体" w:cs="Times New Roman"/>
                <w:color w:val="000000"/>
                <w:sz w:val="24"/>
                <w:szCs w:val="24"/>
              </w:rPr>
              <w:t>3、未满足附录1第三条条件的甲方有权不予签订合同或随时解除合同。</w:t>
            </w:r>
          </w:p>
        </w:tc>
      </w:tr>
    </w:tbl>
    <w:p>
      <w:pPr>
        <w:rPr>
          <w:rFonts w:ascii="Times New Roman" w:hAnsi="Times New Roman" w:eastAsia="宋体" w:cs="Times New Roman"/>
          <w:color w:val="000000"/>
          <w:szCs w:val="24"/>
        </w:rPr>
      </w:pPr>
    </w:p>
    <w:p>
      <w:pPr>
        <w:spacing w:line="360" w:lineRule="auto"/>
        <w:jc w:val="center"/>
        <w:rPr>
          <w:rFonts w:ascii="Times New Roman" w:hAnsi="Times New Roman" w:eastAsia="宋体" w:cs="Times New Roman"/>
          <w:b/>
          <w:bCs/>
          <w:color w:val="000000"/>
          <w:sz w:val="30"/>
          <w:szCs w:val="30"/>
        </w:rPr>
      </w:pPr>
      <w:r>
        <w:rPr>
          <w:rFonts w:hint="eastAsia" w:ascii="Times New Roman" w:hAnsi="Times New Roman" w:eastAsia="宋体" w:cs="Times New Roman"/>
          <w:b/>
          <w:bCs/>
          <w:color w:val="000000"/>
          <w:sz w:val="30"/>
          <w:szCs w:val="30"/>
        </w:rPr>
        <w:t xml:space="preserve">第三章 </w:t>
      </w:r>
      <w:r>
        <w:rPr>
          <w:rFonts w:ascii="Times New Roman" w:hAnsi="宋体" w:eastAsia="宋体" w:cs="Times New Roman"/>
          <w:b/>
          <w:bCs/>
          <w:color w:val="000000"/>
          <w:sz w:val="30"/>
          <w:szCs w:val="30"/>
        </w:rPr>
        <w:t>总则</w:t>
      </w:r>
    </w:p>
    <w:p>
      <w:pPr>
        <w:keepNext/>
        <w:keepLines/>
        <w:spacing w:line="360" w:lineRule="auto"/>
        <w:rPr>
          <w:rFonts w:ascii="Times New Roman" w:hAnsi="Times New Roman" w:eastAsia="宋体" w:cs="Times New Roman"/>
          <w:bCs/>
          <w:color w:val="000000"/>
          <w:sz w:val="28"/>
          <w:szCs w:val="28"/>
        </w:rPr>
      </w:pPr>
      <w:r>
        <w:rPr>
          <w:rFonts w:hint="eastAsia" w:ascii="Times New Roman" w:hAnsi="Times New Roman" w:eastAsia="宋体" w:cs="Times New Roman"/>
          <w:bCs/>
          <w:color w:val="000000"/>
          <w:sz w:val="28"/>
          <w:szCs w:val="28"/>
        </w:rPr>
        <w:t>1、</w:t>
      </w:r>
      <w:r>
        <w:rPr>
          <w:rFonts w:ascii="Times New Roman" w:hAnsi="Times New Roman" w:eastAsia="宋体" w:cs="Times New Roman"/>
          <w:bCs/>
          <w:color w:val="000000"/>
          <w:sz w:val="28"/>
          <w:szCs w:val="28"/>
        </w:rPr>
        <w:t>项目概况</w:t>
      </w:r>
    </w:p>
    <w:p>
      <w:pPr>
        <w:spacing w:line="360" w:lineRule="auto"/>
        <w:ind w:firstLine="720" w:firstLineChars="300"/>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投标人不得存在下列情形之一：</w:t>
      </w:r>
    </w:p>
    <w:p>
      <w:pPr>
        <w:spacing w:line="360" w:lineRule="auto"/>
        <w:ind w:firstLine="480" w:firstLineChars="200"/>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w:t>
      </w:r>
      <w:r>
        <w:rPr>
          <w:rFonts w:ascii="Times New Roman" w:hAnsi="Times New Roman" w:eastAsia="宋体" w:cs="Times New Roman"/>
          <w:color w:val="000000"/>
          <w:sz w:val="24"/>
          <w:szCs w:val="24"/>
        </w:rPr>
        <w:t>l</w:t>
      </w:r>
      <w:r>
        <w:rPr>
          <w:rFonts w:ascii="Times New Roman" w:hAnsi="宋体" w:eastAsia="宋体" w:cs="Times New Roman"/>
          <w:color w:val="000000"/>
          <w:sz w:val="24"/>
          <w:szCs w:val="24"/>
        </w:rPr>
        <w:t>）不具有独立法人资格的附属机构（单位）；</w:t>
      </w:r>
    </w:p>
    <w:p>
      <w:pPr>
        <w:spacing w:line="360" w:lineRule="auto"/>
        <w:ind w:firstLine="480" w:firstLineChars="200"/>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w:t>
      </w:r>
      <w:r>
        <w:rPr>
          <w:rFonts w:ascii="Times New Roman" w:hAnsi="Times New Roman" w:eastAsia="宋体" w:cs="Times New Roman"/>
          <w:color w:val="000000"/>
          <w:sz w:val="24"/>
          <w:szCs w:val="24"/>
        </w:rPr>
        <w:t>2</w:t>
      </w:r>
      <w:r>
        <w:rPr>
          <w:rFonts w:ascii="Times New Roman" w:hAnsi="宋体" w:eastAsia="宋体" w:cs="Times New Roman"/>
          <w:color w:val="000000"/>
          <w:sz w:val="24"/>
          <w:szCs w:val="24"/>
        </w:rPr>
        <w:t>）为本项目提供采购代理服务的代理机构；</w:t>
      </w:r>
    </w:p>
    <w:p>
      <w:pPr>
        <w:spacing w:line="360" w:lineRule="auto"/>
        <w:ind w:firstLine="480" w:firstLineChars="200"/>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w:t>
      </w:r>
      <w:r>
        <w:rPr>
          <w:rFonts w:ascii="Times New Roman" w:hAnsi="Times New Roman" w:eastAsia="宋体" w:cs="Times New Roman"/>
          <w:color w:val="000000"/>
          <w:sz w:val="24"/>
          <w:szCs w:val="24"/>
        </w:rPr>
        <w:t>3</w:t>
      </w:r>
      <w:r>
        <w:rPr>
          <w:rFonts w:ascii="Times New Roman" w:hAnsi="宋体" w:eastAsia="宋体" w:cs="Times New Roman"/>
          <w:color w:val="000000"/>
          <w:sz w:val="24"/>
          <w:szCs w:val="24"/>
        </w:rPr>
        <w:t>）被责令停业的；</w:t>
      </w:r>
    </w:p>
    <w:p>
      <w:pPr>
        <w:spacing w:line="360" w:lineRule="auto"/>
        <w:ind w:firstLine="480" w:firstLineChars="200"/>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w:t>
      </w:r>
      <w:r>
        <w:rPr>
          <w:rFonts w:hint="eastAsia" w:ascii="Times New Roman" w:hAnsi="Times New Roman" w:eastAsia="宋体" w:cs="Times New Roman"/>
          <w:color w:val="000000"/>
          <w:sz w:val="24"/>
          <w:szCs w:val="24"/>
        </w:rPr>
        <w:t>4</w:t>
      </w:r>
      <w:r>
        <w:rPr>
          <w:rFonts w:ascii="Times New Roman" w:hAnsi="宋体" w:eastAsia="宋体" w:cs="Times New Roman"/>
          <w:color w:val="000000"/>
          <w:sz w:val="24"/>
          <w:szCs w:val="24"/>
        </w:rPr>
        <w:t>）在最近四年内有骗取成交或严重违约或重大质量问题的；</w:t>
      </w:r>
    </w:p>
    <w:p>
      <w:pPr>
        <w:spacing w:line="360" w:lineRule="auto"/>
        <w:ind w:firstLine="480" w:firstLineChars="200"/>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w:t>
      </w:r>
      <w:r>
        <w:rPr>
          <w:rFonts w:hint="eastAsia" w:ascii="Times New Roman" w:hAnsi="Times New Roman" w:eastAsia="宋体" w:cs="Times New Roman"/>
          <w:color w:val="000000"/>
          <w:sz w:val="24"/>
          <w:szCs w:val="24"/>
        </w:rPr>
        <w:t>5</w:t>
      </w:r>
      <w:r>
        <w:rPr>
          <w:rFonts w:ascii="Times New Roman" w:hAnsi="宋体" w:eastAsia="宋体" w:cs="Times New Roman"/>
          <w:color w:val="000000"/>
          <w:sz w:val="24"/>
          <w:szCs w:val="24"/>
        </w:rPr>
        <w:t>）涉及正在诉讼的案件影响履约的。</w:t>
      </w:r>
    </w:p>
    <w:p>
      <w:pPr>
        <w:keepNext/>
        <w:keepLines/>
        <w:spacing w:line="360" w:lineRule="auto"/>
        <w:rPr>
          <w:rFonts w:ascii="Times New Roman" w:hAnsi="Times New Roman" w:eastAsia="宋体" w:cs="Times New Roman"/>
          <w:bCs/>
          <w:color w:val="000000"/>
          <w:sz w:val="28"/>
          <w:szCs w:val="28"/>
        </w:rPr>
      </w:pPr>
      <w:r>
        <w:rPr>
          <w:rFonts w:hint="eastAsia" w:ascii="Times New Roman" w:hAnsi="Times New Roman" w:eastAsia="宋体" w:cs="Times New Roman"/>
          <w:bCs/>
          <w:color w:val="000000"/>
          <w:sz w:val="28"/>
          <w:szCs w:val="28"/>
        </w:rPr>
        <w:t>2、</w:t>
      </w:r>
      <w:r>
        <w:rPr>
          <w:rFonts w:ascii="Times New Roman" w:hAnsi="宋体" w:eastAsia="宋体" w:cs="Times New Roman"/>
          <w:bCs/>
          <w:color w:val="000000"/>
          <w:sz w:val="28"/>
          <w:szCs w:val="28"/>
        </w:rPr>
        <w:t>费用承担</w:t>
      </w:r>
    </w:p>
    <w:p>
      <w:pPr>
        <w:spacing w:line="360" w:lineRule="auto"/>
        <w:ind w:firstLine="480" w:firstLineChars="200"/>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投标人准备和参加投标活动发生的费用自理。</w:t>
      </w:r>
    </w:p>
    <w:p>
      <w:pPr>
        <w:keepNext/>
        <w:keepLines/>
        <w:spacing w:line="360" w:lineRule="auto"/>
        <w:rPr>
          <w:rFonts w:ascii="Times New Roman" w:hAnsi="Times New Roman" w:eastAsia="宋体" w:cs="Times New Roman"/>
          <w:bCs/>
          <w:color w:val="000000"/>
          <w:sz w:val="28"/>
          <w:szCs w:val="28"/>
        </w:rPr>
      </w:pPr>
      <w:r>
        <w:rPr>
          <w:rFonts w:hint="eastAsia" w:ascii="Times New Roman" w:hAnsi="Times New Roman" w:eastAsia="宋体" w:cs="Times New Roman"/>
          <w:bCs/>
          <w:color w:val="000000"/>
          <w:sz w:val="28"/>
          <w:szCs w:val="28"/>
        </w:rPr>
        <w:t>3、</w:t>
      </w:r>
      <w:r>
        <w:rPr>
          <w:rFonts w:ascii="Times New Roman" w:hAnsi="宋体" w:eastAsia="宋体" w:cs="Times New Roman"/>
          <w:bCs/>
          <w:color w:val="000000"/>
          <w:sz w:val="28"/>
          <w:szCs w:val="28"/>
        </w:rPr>
        <w:t>保密</w:t>
      </w:r>
    </w:p>
    <w:p>
      <w:pPr>
        <w:spacing w:line="360" w:lineRule="auto"/>
        <w:ind w:firstLine="480" w:firstLineChars="200"/>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参与招标投标活动的各方应对招标文件和投标文件中的商业和技术等秘密保密，违者应对由此造成的后果承担法律责任。</w:t>
      </w:r>
    </w:p>
    <w:p>
      <w:pPr>
        <w:keepNext/>
        <w:keepLines/>
        <w:spacing w:line="360" w:lineRule="auto"/>
        <w:rPr>
          <w:rFonts w:ascii="Times New Roman" w:hAnsi="Times New Roman" w:eastAsia="宋体" w:cs="Times New Roman"/>
          <w:bCs/>
          <w:color w:val="000000"/>
          <w:sz w:val="28"/>
          <w:szCs w:val="28"/>
        </w:rPr>
      </w:pPr>
      <w:r>
        <w:rPr>
          <w:rFonts w:hint="eastAsia" w:ascii="Times New Roman" w:hAnsi="Times New Roman" w:eastAsia="宋体" w:cs="Times New Roman"/>
          <w:bCs/>
          <w:color w:val="000000"/>
          <w:sz w:val="28"/>
          <w:szCs w:val="28"/>
        </w:rPr>
        <w:t>4、</w:t>
      </w:r>
      <w:r>
        <w:rPr>
          <w:rFonts w:ascii="Times New Roman" w:hAnsi="宋体" w:eastAsia="宋体" w:cs="Times New Roman"/>
          <w:bCs/>
          <w:color w:val="000000"/>
          <w:sz w:val="28"/>
          <w:szCs w:val="28"/>
        </w:rPr>
        <w:t>语言文字</w:t>
      </w:r>
    </w:p>
    <w:p>
      <w:pPr>
        <w:spacing w:line="360" w:lineRule="auto"/>
        <w:ind w:firstLine="480" w:firstLineChars="200"/>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除专用术语外，与招标投标有关的语言均使用中文。必要时专用术语应附有中文注释。</w:t>
      </w:r>
    </w:p>
    <w:p>
      <w:pPr>
        <w:keepNext/>
        <w:keepLines/>
        <w:spacing w:line="360" w:lineRule="auto"/>
        <w:rPr>
          <w:rFonts w:ascii="Times New Roman" w:hAnsi="Times New Roman" w:eastAsia="宋体" w:cs="Times New Roman"/>
          <w:bCs/>
          <w:color w:val="000000"/>
          <w:sz w:val="28"/>
          <w:szCs w:val="28"/>
        </w:rPr>
      </w:pPr>
      <w:r>
        <w:rPr>
          <w:rFonts w:hint="eastAsia" w:ascii="Times New Roman" w:hAnsi="Times New Roman" w:eastAsia="宋体" w:cs="Times New Roman"/>
          <w:bCs/>
          <w:color w:val="000000"/>
          <w:sz w:val="28"/>
          <w:szCs w:val="28"/>
        </w:rPr>
        <w:t>5、</w:t>
      </w:r>
      <w:r>
        <w:rPr>
          <w:rFonts w:ascii="Times New Roman" w:hAnsi="宋体" w:eastAsia="宋体" w:cs="Times New Roman"/>
          <w:bCs/>
          <w:color w:val="000000"/>
          <w:sz w:val="28"/>
          <w:szCs w:val="28"/>
        </w:rPr>
        <w:t>计量单位</w:t>
      </w:r>
    </w:p>
    <w:p>
      <w:pPr>
        <w:spacing w:line="360" w:lineRule="auto"/>
        <w:ind w:firstLine="480" w:firstLineChars="200"/>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所有计量均采用中华人民共和国法定计量单位。</w:t>
      </w:r>
    </w:p>
    <w:p>
      <w:pPr>
        <w:spacing w:line="360" w:lineRule="auto"/>
        <w:rPr>
          <w:rFonts w:ascii="Times New Roman" w:hAnsi="Times New Roman" w:eastAsia="宋体" w:cs="Times New Roman"/>
          <w:bCs/>
          <w:color w:val="000000"/>
          <w:sz w:val="30"/>
          <w:szCs w:val="30"/>
        </w:rPr>
      </w:pPr>
      <w:r>
        <w:rPr>
          <w:rFonts w:hint="eastAsia" w:ascii="Times New Roman" w:hAnsi="Times New Roman" w:eastAsia="宋体" w:cs="Times New Roman"/>
          <w:bCs/>
          <w:color w:val="000000"/>
          <w:sz w:val="30"/>
          <w:szCs w:val="30"/>
        </w:rPr>
        <w:t>二、</w:t>
      </w:r>
      <w:r>
        <w:rPr>
          <w:rFonts w:ascii="Times New Roman" w:hAnsi="宋体" w:eastAsia="宋体" w:cs="Times New Roman"/>
          <w:bCs/>
          <w:color w:val="000000"/>
          <w:sz w:val="30"/>
          <w:szCs w:val="30"/>
        </w:rPr>
        <w:t>招标文件</w:t>
      </w:r>
    </w:p>
    <w:p>
      <w:pPr>
        <w:keepNext/>
        <w:keepLines/>
        <w:spacing w:line="360" w:lineRule="auto"/>
        <w:rPr>
          <w:rFonts w:ascii="Times New Roman" w:hAnsi="Times New Roman" w:eastAsia="宋体" w:cs="Times New Roman"/>
          <w:bCs/>
          <w:color w:val="000000"/>
          <w:sz w:val="28"/>
          <w:szCs w:val="28"/>
        </w:rPr>
      </w:pPr>
      <w:r>
        <w:rPr>
          <w:rFonts w:hint="eastAsia" w:ascii="Times New Roman" w:hAnsi="Times New Roman" w:eastAsia="宋体" w:cs="Times New Roman"/>
          <w:bCs/>
          <w:color w:val="000000"/>
          <w:sz w:val="28"/>
          <w:szCs w:val="28"/>
        </w:rPr>
        <w:t>1、</w:t>
      </w:r>
      <w:r>
        <w:rPr>
          <w:rFonts w:ascii="Times New Roman" w:hAnsi="宋体" w:eastAsia="宋体" w:cs="Times New Roman"/>
          <w:bCs/>
          <w:color w:val="000000"/>
          <w:sz w:val="28"/>
          <w:szCs w:val="28"/>
        </w:rPr>
        <w:t>招标文件的组成</w:t>
      </w:r>
    </w:p>
    <w:p>
      <w:pPr>
        <w:spacing w:line="360" w:lineRule="auto"/>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　　本招标文件包括：</w:t>
      </w:r>
    </w:p>
    <w:p>
      <w:pPr>
        <w:spacing w:line="360" w:lineRule="auto"/>
        <w:ind w:firstLine="410" w:firstLineChars="171"/>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w:t>
      </w:r>
      <w:r>
        <w:rPr>
          <w:rFonts w:ascii="Times New Roman" w:hAnsi="Times New Roman" w:eastAsia="宋体" w:cs="Times New Roman"/>
          <w:color w:val="000000"/>
          <w:sz w:val="24"/>
          <w:szCs w:val="24"/>
        </w:rPr>
        <w:t>1</w:t>
      </w:r>
      <w:r>
        <w:rPr>
          <w:rFonts w:ascii="Times New Roman" w:hAnsi="宋体" w:eastAsia="宋体" w:cs="Times New Roman"/>
          <w:color w:val="000000"/>
          <w:sz w:val="24"/>
          <w:szCs w:val="24"/>
        </w:rPr>
        <w:t>）招标公告；</w:t>
      </w:r>
    </w:p>
    <w:p>
      <w:pPr>
        <w:spacing w:line="360" w:lineRule="auto"/>
        <w:ind w:firstLine="410" w:firstLineChars="171"/>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w:t>
      </w:r>
      <w:r>
        <w:rPr>
          <w:rFonts w:ascii="Times New Roman" w:hAnsi="Times New Roman" w:eastAsia="宋体" w:cs="Times New Roman"/>
          <w:color w:val="000000"/>
          <w:sz w:val="24"/>
          <w:szCs w:val="24"/>
        </w:rPr>
        <w:t>2</w:t>
      </w:r>
      <w:r>
        <w:rPr>
          <w:rFonts w:ascii="Times New Roman" w:hAnsi="宋体" w:eastAsia="宋体" w:cs="Times New Roman"/>
          <w:color w:val="000000"/>
          <w:sz w:val="24"/>
          <w:szCs w:val="24"/>
        </w:rPr>
        <w:t>）投标人须知；</w:t>
      </w:r>
    </w:p>
    <w:p>
      <w:pPr>
        <w:spacing w:line="360" w:lineRule="auto"/>
        <w:ind w:firstLine="410" w:firstLineChars="171"/>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w:t>
      </w:r>
      <w:r>
        <w:rPr>
          <w:rFonts w:ascii="Times New Roman" w:hAnsi="Times New Roman" w:eastAsia="宋体" w:cs="Times New Roman"/>
          <w:color w:val="000000"/>
          <w:sz w:val="24"/>
          <w:szCs w:val="24"/>
        </w:rPr>
        <w:t>3</w:t>
      </w:r>
      <w:r>
        <w:rPr>
          <w:rFonts w:ascii="Times New Roman" w:hAnsi="宋体" w:eastAsia="宋体" w:cs="Times New Roman"/>
          <w:color w:val="000000"/>
          <w:sz w:val="24"/>
          <w:szCs w:val="24"/>
        </w:rPr>
        <w:t>）评标办法；</w:t>
      </w:r>
    </w:p>
    <w:p>
      <w:pPr>
        <w:spacing w:line="360" w:lineRule="auto"/>
        <w:ind w:firstLine="410" w:firstLineChars="171"/>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w:t>
      </w:r>
      <w:r>
        <w:rPr>
          <w:rFonts w:ascii="Times New Roman" w:hAnsi="Times New Roman" w:eastAsia="宋体" w:cs="Times New Roman"/>
          <w:color w:val="000000"/>
          <w:sz w:val="24"/>
          <w:szCs w:val="24"/>
        </w:rPr>
        <w:t>4</w:t>
      </w:r>
      <w:r>
        <w:rPr>
          <w:rFonts w:ascii="Times New Roman" w:hAnsi="宋体" w:eastAsia="宋体" w:cs="Times New Roman"/>
          <w:color w:val="000000"/>
          <w:sz w:val="24"/>
          <w:szCs w:val="24"/>
        </w:rPr>
        <w:t>）合同条款及格式；</w:t>
      </w:r>
    </w:p>
    <w:p>
      <w:pPr>
        <w:spacing w:line="360" w:lineRule="auto"/>
        <w:ind w:firstLine="410" w:firstLineChars="171"/>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w:t>
      </w:r>
      <w:r>
        <w:rPr>
          <w:rFonts w:ascii="Times New Roman" w:hAnsi="Times New Roman" w:eastAsia="宋体" w:cs="Times New Roman"/>
          <w:color w:val="000000"/>
          <w:sz w:val="24"/>
          <w:szCs w:val="24"/>
        </w:rPr>
        <w:t>5</w:t>
      </w:r>
      <w:r>
        <w:rPr>
          <w:rFonts w:ascii="Times New Roman" w:hAnsi="宋体" w:eastAsia="宋体" w:cs="Times New Roman"/>
          <w:color w:val="000000"/>
          <w:sz w:val="24"/>
          <w:szCs w:val="24"/>
        </w:rPr>
        <w:t>）报价清单；</w:t>
      </w:r>
    </w:p>
    <w:p>
      <w:pPr>
        <w:spacing w:line="360" w:lineRule="auto"/>
        <w:ind w:firstLine="410" w:firstLineChars="171"/>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w:t>
      </w:r>
      <w:r>
        <w:rPr>
          <w:rFonts w:ascii="Times New Roman" w:hAnsi="Times New Roman" w:eastAsia="宋体" w:cs="Times New Roman"/>
          <w:color w:val="000000"/>
          <w:sz w:val="24"/>
          <w:szCs w:val="24"/>
        </w:rPr>
        <w:t>6</w:t>
      </w:r>
      <w:r>
        <w:rPr>
          <w:rFonts w:ascii="Times New Roman" w:hAnsi="宋体" w:eastAsia="宋体" w:cs="Times New Roman"/>
          <w:color w:val="000000"/>
          <w:sz w:val="24"/>
          <w:szCs w:val="24"/>
        </w:rPr>
        <w:t>）技术标准和要求；</w:t>
      </w:r>
    </w:p>
    <w:p>
      <w:pPr>
        <w:spacing w:line="360" w:lineRule="auto"/>
        <w:ind w:firstLine="410" w:firstLineChars="171"/>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w:t>
      </w:r>
      <w:r>
        <w:rPr>
          <w:rFonts w:ascii="Times New Roman" w:hAnsi="Times New Roman" w:eastAsia="宋体" w:cs="Times New Roman"/>
          <w:color w:val="000000"/>
          <w:sz w:val="24"/>
          <w:szCs w:val="24"/>
        </w:rPr>
        <w:t>7</w:t>
      </w:r>
      <w:r>
        <w:rPr>
          <w:rFonts w:ascii="Times New Roman" w:hAnsi="宋体" w:eastAsia="宋体" w:cs="Times New Roman"/>
          <w:color w:val="000000"/>
          <w:sz w:val="24"/>
          <w:szCs w:val="24"/>
        </w:rPr>
        <w:t>）投标文件格式。</w:t>
      </w:r>
    </w:p>
    <w:p>
      <w:pPr>
        <w:spacing w:line="360" w:lineRule="auto"/>
        <w:ind w:firstLine="480" w:firstLineChars="200"/>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对招标文件所作的澄清、修改，构成招标文件的组成部分。</w:t>
      </w:r>
    </w:p>
    <w:p>
      <w:pPr>
        <w:spacing w:line="360" w:lineRule="auto"/>
        <w:ind w:firstLine="480" w:firstLineChars="200"/>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当招标文件、招标文件的澄清或修改等在同一内容的表述上不一致时，以最后发出的书面文件为准。</w:t>
      </w:r>
    </w:p>
    <w:p>
      <w:pPr>
        <w:keepNext/>
        <w:keepLines/>
        <w:spacing w:line="360" w:lineRule="auto"/>
        <w:rPr>
          <w:rFonts w:ascii="Times New Roman" w:hAnsi="Times New Roman" w:eastAsia="宋体" w:cs="Times New Roman"/>
          <w:bCs/>
          <w:color w:val="000000"/>
          <w:sz w:val="28"/>
          <w:szCs w:val="28"/>
        </w:rPr>
      </w:pPr>
      <w:r>
        <w:rPr>
          <w:rFonts w:hint="eastAsia" w:ascii="Times New Roman" w:hAnsi="Times New Roman" w:eastAsia="宋体" w:cs="Times New Roman"/>
          <w:bCs/>
          <w:color w:val="000000"/>
          <w:sz w:val="28"/>
          <w:szCs w:val="28"/>
        </w:rPr>
        <w:t>2、</w:t>
      </w:r>
      <w:r>
        <w:rPr>
          <w:rFonts w:ascii="Times New Roman" w:hAnsi="宋体" w:eastAsia="宋体" w:cs="Times New Roman"/>
          <w:bCs/>
          <w:color w:val="000000"/>
          <w:sz w:val="28"/>
          <w:szCs w:val="28"/>
        </w:rPr>
        <w:t>招标文件的澄清</w:t>
      </w:r>
    </w:p>
    <w:p>
      <w:pPr>
        <w:spacing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2.1</w:t>
      </w:r>
      <w:r>
        <w:rPr>
          <w:rFonts w:ascii="Times New Roman" w:hAnsi="宋体" w:eastAsia="宋体" w:cs="Times New Roman"/>
          <w:color w:val="000000"/>
          <w:sz w:val="24"/>
          <w:szCs w:val="24"/>
        </w:rPr>
        <w:t>投标人应仔细阅读和检查招标文件的全部内容。如发现缺页或附件不全，应及时向招标人提出，以便补齐。如有疑问，应在投标人须知前附表规定的截止时间前以书面形式（包括信函、</w:t>
      </w:r>
      <w:r>
        <w:rPr>
          <w:rFonts w:hint="eastAsia" w:ascii="Times New Roman" w:hAnsi="宋体" w:eastAsia="宋体" w:cs="Times New Roman"/>
          <w:color w:val="000000"/>
          <w:sz w:val="24"/>
          <w:szCs w:val="24"/>
        </w:rPr>
        <w:t>邮件</w:t>
      </w:r>
      <w:r>
        <w:rPr>
          <w:rFonts w:ascii="Times New Roman" w:hAnsi="宋体" w:eastAsia="宋体" w:cs="Times New Roman"/>
          <w:color w:val="000000"/>
          <w:sz w:val="24"/>
          <w:szCs w:val="24"/>
        </w:rPr>
        <w:t>、传真等可以有形地表现所载内容的形式，下同），要求招标人对招标文件予以澄清。</w:t>
      </w:r>
    </w:p>
    <w:p>
      <w:pPr>
        <w:spacing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2.2</w:t>
      </w:r>
      <w:r>
        <w:rPr>
          <w:rFonts w:ascii="Times New Roman" w:hAnsi="宋体" w:eastAsia="宋体" w:cs="Times New Roman"/>
          <w:color w:val="000000"/>
          <w:sz w:val="24"/>
          <w:szCs w:val="24"/>
        </w:rPr>
        <w:t>招标文件的澄清将在投标人须知前附表规定的投标截止时间</w:t>
      </w:r>
      <w:r>
        <w:rPr>
          <w:rFonts w:ascii="Times New Roman" w:hAnsi="Times New Roman" w:eastAsia="宋体" w:cs="Times New Roman"/>
          <w:color w:val="000000"/>
          <w:sz w:val="24"/>
          <w:szCs w:val="24"/>
        </w:rPr>
        <w:t>2</w:t>
      </w:r>
      <w:r>
        <w:rPr>
          <w:rFonts w:ascii="Times New Roman" w:hAnsi="宋体" w:eastAsia="宋体" w:cs="Times New Roman"/>
          <w:color w:val="000000"/>
          <w:sz w:val="24"/>
          <w:szCs w:val="24"/>
        </w:rPr>
        <w:t>天前以书面形式发给所有</w:t>
      </w:r>
      <w:r>
        <w:rPr>
          <w:rFonts w:hint="eastAsia" w:ascii="Times New Roman" w:hAnsi="宋体" w:eastAsia="宋体" w:cs="Times New Roman"/>
          <w:color w:val="000000"/>
          <w:sz w:val="24"/>
          <w:szCs w:val="24"/>
        </w:rPr>
        <w:t>参与</w:t>
      </w:r>
      <w:r>
        <w:rPr>
          <w:rFonts w:ascii="Times New Roman" w:hAnsi="宋体" w:eastAsia="宋体" w:cs="Times New Roman"/>
          <w:color w:val="000000"/>
          <w:sz w:val="24"/>
          <w:szCs w:val="24"/>
        </w:rPr>
        <w:t>招标文件的投标人，但不指明澄清问题的来源。如果澄清的内容可能影响投标文件编制的，且澄清发出的时间距投标截止时间不足</w:t>
      </w:r>
      <w:r>
        <w:rPr>
          <w:rFonts w:ascii="Times New Roman" w:hAnsi="Times New Roman" w:eastAsia="宋体" w:cs="Times New Roman"/>
          <w:color w:val="000000"/>
          <w:sz w:val="24"/>
          <w:szCs w:val="24"/>
        </w:rPr>
        <w:t>1</w:t>
      </w:r>
      <w:r>
        <w:rPr>
          <w:rFonts w:ascii="Times New Roman" w:hAnsi="宋体" w:eastAsia="宋体" w:cs="Times New Roman"/>
          <w:color w:val="000000"/>
          <w:sz w:val="24"/>
          <w:szCs w:val="24"/>
        </w:rPr>
        <w:t>天，相应延长投标截止时间。招标人有责任保证所有</w:t>
      </w:r>
      <w:r>
        <w:rPr>
          <w:rFonts w:hint="eastAsia" w:ascii="Times New Roman" w:hAnsi="宋体" w:eastAsia="宋体" w:cs="Times New Roman"/>
          <w:color w:val="000000"/>
          <w:sz w:val="24"/>
          <w:szCs w:val="24"/>
        </w:rPr>
        <w:t>参与</w:t>
      </w:r>
      <w:r>
        <w:rPr>
          <w:rFonts w:ascii="Times New Roman" w:hAnsi="宋体" w:eastAsia="宋体" w:cs="Times New Roman"/>
          <w:color w:val="000000"/>
          <w:sz w:val="24"/>
          <w:szCs w:val="24"/>
        </w:rPr>
        <w:t>招标文件的投标人收到招标文件的澄清。</w:t>
      </w:r>
    </w:p>
    <w:p>
      <w:pPr>
        <w:spacing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2.3</w:t>
      </w:r>
      <w:r>
        <w:rPr>
          <w:rFonts w:ascii="Times New Roman" w:hAnsi="宋体" w:eastAsia="宋体" w:cs="Times New Roman"/>
          <w:color w:val="000000"/>
          <w:sz w:val="24"/>
          <w:szCs w:val="24"/>
        </w:rPr>
        <w:t>投标人在收到澄清后，应在投标人须知前附表规定的时间内以书面形式通知招标人，确认已收到该澄清。</w:t>
      </w:r>
    </w:p>
    <w:p>
      <w:pPr>
        <w:keepNext/>
        <w:keepLines/>
        <w:spacing w:line="360" w:lineRule="auto"/>
        <w:rPr>
          <w:rFonts w:ascii="Times New Roman" w:hAnsi="Times New Roman" w:eastAsia="宋体" w:cs="Times New Roman"/>
          <w:bCs/>
          <w:color w:val="000000"/>
          <w:sz w:val="28"/>
          <w:szCs w:val="28"/>
        </w:rPr>
      </w:pPr>
      <w:r>
        <w:rPr>
          <w:rFonts w:hint="eastAsia" w:ascii="Times New Roman" w:hAnsi="Times New Roman" w:eastAsia="宋体" w:cs="Times New Roman"/>
          <w:bCs/>
          <w:color w:val="000000"/>
          <w:sz w:val="28"/>
          <w:szCs w:val="28"/>
        </w:rPr>
        <w:t>3、</w:t>
      </w:r>
      <w:r>
        <w:rPr>
          <w:rFonts w:ascii="Times New Roman" w:hAnsi="宋体" w:eastAsia="宋体" w:cs="Times New Roman"/>
          <w:bCs/>
          <w:color w:val="000000"/>
          <w:sz w:val="28"/>
          <w:szCs w:val="28"/>
        </w:rPr>
        <w:t>招标文件的修改</w:t>
      </w:r>
    </w:p>
    <w:p>
      <w:pPr>
        <w:spacing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3.1</w:t>
      </w:r>
      <w:r>
        <w:rPr>
          <w:rFonts w:ascii="Times New Roman" w:hAnsi="宋体" w:eastAsia="宋体" w:cs="Times New Roman"/>
          <w:color w:val="000000"/>
          <w:sz w:val="24"/>
          <w:szCs w:val="24"/>
        </w:rPr>
        <w:t>在投标截止时间</w:t>
      </w:r>
      <w:r>
        <w:rPr>
          <w:rFonts w:ascii="Times New Roman" w:hAnsi="Times New Roman" w:eastAsia="宋体" w:cs="Times New Roman"/>
          <w:color w:val="000000"/>
          <w:sz w:val="24"/>
          <w:szCs w:val="24"/>
        </w:rPr>
        <w:t>2</w:t>
      </w:r>
      <w:r>
        <w:rPr>
          <w:rFonts w:ascii="Times New Roman" w:hAnsi="宋体" w:eastAsia="宋体" w:cs="Times New Roman"/>
          <w:color w:val="000000"/>
          <w:sz w:val="24"/>
          <w:szCs w:val="24"/>
        </w:rPr>
        <w:t>天前，招标人可以书面形式修改招标文件，并通知所有已</w:t>
      </w:r>
      <w:r>
        <w:rPr>
          <w:rFonts w:hint="eastAsia" w:ascii="Times New Roman" w:hAnsi="宋体" w:eastAsia="宋体" w:cs="Times New Roman"/>
          <w:color w:val="000000"/>
          <w:sz w:val="24"/>
          <w:szCs w:val="24"/>
        </w:rPr>
        <w:t>参与</w:t>
      </w:r>
      <w:r>
        <w:rPr>
          <w:rFonts w:ascii="Times New Roman" w:hAnsi="宋体" w:eastAsia="宋体" w:cs="Times New Roman"/>
          <w:color w:val="000000"/>
          <w:sz w:val="24"/>
          <w:szCs w:val="24"/>
        </w:rPr>
        <w:t>招标文件的投标人。如果修改的内容可能影响投标文件编制的，且修改招标文件的时间距投标截止时间不足</w:t>
      </w:r>
      <w:r>
        <w:rPr>
          <w:rFonts w:ascii="Times New Roman" w:hAnsi="Times New Roman" w:eastAsia="宋体" w:cs="Times New Roman"/>
          <w:color w:val="000000"/>
          <w:sz w:val="24"/>
          <w:szCs w:val="24"/>
        </w:rPr>
        <w:t>1</w:t>
      </w:r>
      <w:r>
        <w:rPr>
          <w:rFonts w:ascii="Times New Roman" w:hAnsi="宋体" w:eastAsia="宋体" w:cs="Times New Roman"/>
          <w:color w:val="000000"/>
          <w:sz w:val="24"/>
          <w:szCs w:val="24"/>
        </w:rPr>
        <w:t>天，相应延长投标截止时间。招标人有责任保证所有</w:t>
      </w:r>
      <w:r>
        <w:rPr>
          <w:rFonts w:hint="eastAsia" w:ascii="Times New Roman" w:hAnsi="宋体" w:eastAsia="宋体" w:cs="Times New Roman"/>
          <w:color w:val="000000"/>
          <w:sz w:val="24"/>
          <w:szCs w:val="24"/>
        </w:rPr>
        <w:t>参与</w:t>
      </w:r>
      <w:r>
        <w:rPr>
          <w:rFonts w:ascii="Times New Roman" w:hAnsi="宋体" w:eastAsia="宋体" w:cs="Times New Roman"/>
          <w:color w:val="000000"/>
          <w:sz w:val="24"/>
          <w:szCs w:val="24"/>
        </w:rPr>
        <w:t>招标文件的投标人收到招标文件的修改。</w:t>
      </w:r>
    </w:p>
    <w:p>
      <w:pPr>
        <w:spacing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3.2</w:t>
      </w:r>
      <w:r>
        <w:rPr>
          <w:rFonts w:ascii="Times New Roman" w:hAnsi="宋体" w:eastAsia="宋体" w:cs="Times New Roman"/>
          <w:color w:val="000000"/>
          <w:sz w:val="24"/>
          <w:szCs w:val="24"/>
        </w:rPr>
        <w:t>投标人收到修改内容后，应在投标人须知前附表规定的时间内以书面形式通知招标人，确认已收到该修改。</w:t>
      </w:r>
    </w:p>
    <w:p>
      <w:pPr>
        <w:spacing w:line="360" w:lineRule="auto"/>
        <w:rPr>
          <w:rFonts w:ascii="Times New Roman" w:hAnsi="Times New Roman" w:eastAsia="宋体" w:cs="Times New Roman"/>
          <w:bCs/>
          <w:color w:val="000000"/>
          <w:sz w:val="30"/>
          <w:szCs w:val="30"/>
        </w:rPr>
      </w:pPr>
      <w:r>
        <w:rPr>
          <w:rFonts w:hint="eastAsia" w:ascii="Times New Roman" w:hAnsi="Times New Roman" w:eastAsia="宋体" w:cs="Times New Roman"/>
          <w:bCs/>
          <w:color w:val="000000"/>
          <w:sz w:val="30"/>
          <w:szCs w:val="30"/>
        </w:rPr>
        <w:t>三、</w:t>
      </w:r>
      <w:r>
        <w:rPr>
          <w:rFonts w:ascii="Times New Roman" w:hAnsi="宋体" w:eastAsia="宋体" w:cs="Times New Roman"/>
          <w:bCs/>
          <w:color w:val="000000"/>
          <w:sz w:val="30"/>
          <w:szCs w:val="30"/>
        </w:rPr>
        <w:t>投标文件</w:t>
      </w:r>
    </w:p>
    <w:p>
      <w:pPr>
        <w:keepNext/>
        <w:keepLines/>
        <w:spacing w:line="360" w:lineRule="auto"/>
        <w:rPr>
          <w:rFonts w:ascii="Times New Roman" w:hAnsi="Times New Roman" w:eastAsia="宋体" w:cs="Times New Roman"/>
          <w:bCs/>
          <w:color w:val="000000"/>
          <w:sz w:val="28"/>
          <w:szCs w:val="28"/>
        </w:rPr>
      </w:pPr>
      <w:r>
        <w:rPr>
          <w:rFonts w:hint="eastAsia" w:ascii="Times New Roman" w:hAnsi="Times New Roman" w:eastAsia="宋体" w:cs="Times New Roman"/>
          <w:bCs/>
          <w:color w:val="000000"/>
          <w:sz w:val="28"/>
          <w:szCs w:val="28"/>
        </w:rPr>
        <w:t>1、</w:t>
      </w:r>
      <w:r>
        <w:rPr>
          <w:rFonts w:ascii="Times New Roman" w:hAnsi="宋体" w:eastAsia="宋体" w:cs="Times New Roman"/>
          <w:bCs/>
          <w:color w:val="000000"/>
          <w:sz w:val="28"/>
          <w:szCs w:val="28"/>
        </w:rPr>
        <w:t>投标文件的组成</w:t>
      </w:r>
    </w:p>
    <w:p>
      <w:pPr>
        <w:spacing w:line="360" w:lineRule="auto"/>
        <w:ind w:firstLine="480" w:firstLineChars="200"/>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投标文件构成如下：</w:t>
      </w:r>
    </w:p>
    <w:p>
      <w:pPr>
        <w:spacing w:line="360" w:lineRule="auto"/>
        <w:ind w:firstLine="480" w:firstLineChars="200"/>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w:t>
      </w:r>
      <w:r>
        <w:rPr>
          <w:rFonts w:hint="eastAsia" w:ascii="Times New Roman" w:hAnsi="Times New Roman" w:eastAsia="宋体" w:cs="Times New Roman"/>
          <w:color w:val="000000"/>
          <w:sz w:val="24"/>
          <w:szCs w:val="24"/>
        </w:rPr>
        <w:t>1</w:t>
      </w:r>
      <w:r>
        <w:rPr>
          <w:rFonts w:ascii="Times New Roman" w:hAnsi="宋体" w:eastAsia="宋体" w:cs="Times New Roman"/>
          <w:color w:val="000000"/>
          <w:sz w:val="24"/>
          <w:szCs w:val="24"/>
        </w:rPr>
        <w:t>）资格审查资料；</w:t>
      </w:r>
    </w:p>
    <w:p>
      <w:pPr>
        <w:spacing w:line="360" w:lineRule="auto"/>
        <w:ind w:firstLine="480" w:firstLineChars="200"/>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w:t>
      </w:r>
      <w:r>
        <w:rPr>
          <w:rFonts w:hint="eastAsia" w:ascii="Times New Roman" w:hAnsi="Times New Roman" w:eastAsia="宋体" w:cs="Times New Roman"/>
          <w:color w:val="000000"/>
          <w:sz w:val="24"/>
          <w:szCs w:val="24"/>
        </w:rPr>
        <w:t>2</w:t>
      </w:r>
      <w:r>
        <w:rPr>
          <w:rFonts w:ascii="Times New Roman" w:hAnsi="宋体" w:eastAsia="宋体" w:cs="Times New Roman"/>
          <w:color w:val="000000"/>
          <w:sz w:val="24"/>
          <w:szCs w:val="24"/>
        </w:rPr>
        <w:t>）报价清单；</w:t>
      </w:r>
    </w:p>
    <w:p>
      <w:pPr>
        <w:spacing w:line="360" w:lineRule="auto"/>
        <w:ind w:firstLine="480" w:firstLineChars="200"/>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w:t>
      </w:r>
      <w:r>
        <w:rPr>
          <w:rFonts w:hint="eastAsia" w:ascii="Times New Roman" w:hAnsi="Times New Roman" w:eastAsia="宋体" w:cs="Times New Roman"/>
          <w:color w:val="000000"/>
          <w:sz w:val="24"/>
          <w:szCs w:val="24"/>
        </w:rPr>
        <w:t>3</w:t>
      </w:r>
      <w:r>
        <w:rPr>
          <w:rFonts w:ascii="Times New Roman" w:hAnsi="宋体" w:eastAsia="宋体" w:cs="Times New Roman"/>
          <w:color w:val="000000"/>
          <w:sz w:val="24"/>
          <w:szCs w:val="24"/>
        </w:rPr>
        <w:t>）投标人须知前附表规定的其他材料。</w:t>
      </w:r>
    </w:p>
    <w:p>
      <w:pPr>
        <w:keepNext/>
        <w:keepLines/>
        <w:spacing w:line="360" w:lineRule="auto"/>
        <w:rPr>
          <w:rFonts w:ascii="Times New Roman" w:hAnsi="Times New Roman" w:eastAsia="宋体" w:cs="Times New Roman"/>
          <w:bCs/>
          <w:color w:val="000000"/>
          <w:sz w:val="28"/>
          <w:szCs w:val="28"/>
        </w:rPr>
      </w:pPr>
      <w:r>
        <w:rPr>
          <w:rFonts w:hint="eastAsia" w:ascii="Times New Roman" w:hAnsi="Times New Roman" w:eastAsia="宋体" w:cs="Times New Roman"/>
          <w:bCs/>
          <w:color w:val="000000"/>
          <w:sz w:val="28"/>
          <w:szCs w:val="28"/>
        </w:rPr>
        <w:t>2、</w:t>
      </w:r>
      <w:r>
        <w:rPr>
          <w:rFonts w:ascii="Times New Roman" w:hAnsi="宋体" w:eastAsia="宋体" w:cs="Times New Roman"/>
          <w:bCs/>
          <w:color w:val="000000"/>
          <w:sz w:val="28"/>
          <w:szCs w:val="28"/>
        </w:rPr>
        <w:t>投标报价</w:t>
      </w:r>
    </w:p>
    <w:p>
      <w:pPr>
        <w:spacing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2.1</w:t>
      </w:r>
      <w:r>
        <w:rPr>
          <w:rFonts w:ascii="Times New Roman" w:hAnsi="宋体" w:eastAsia="宋体" w:cs="Times New Roman"/>
          <w:color w:val="000000"/>
          <w:sz w:val="24"/>
          <w:szCs w:val="24"/>
        </w:rPr>
        <w:t>投标人应按照</w:t>
      </w:r>
      <w:r>
        <w:rPr>
          <w:rFonts w:ascii="Times New Roman" w:hAnsi="Times New Roman" w:eastAsia="宋体" w:cs="Times New Roman"/>
          <w:color w:val="000000"/>
          <w:sz w:val="24"/>
          <w:szCs w:val="24"/>
        </w:rPr>
        <w:t xml:space="preserve"> “</w:t>
      </w:r>
      <w:r>
        <w:rPr>
          <w:rFonts w:ascii="Times New Roman" w:hAnsi="宋体" w:eastAsia="宋体" w:cs="Times New Roman"/>
          <w:color w:val="000000"/>
          <w:sz w:val="24"/>
          <w:szCs w:val="24"/>
        </w:rPr>
        <w:t>报价清单</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及说明的要求填写相应表格。</w:t>
      </w:r>
    </w:p>
    <w:p>
      <w:pPr>
        <w:spacing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2.2</w:t>
      </w:r>
      <w:r>
        <w:rPr>
          <w:rFonts w:ascii="Times New Roman" w:hAnsi="宋体" w:eastAsia="宋体" w:cs="Times New Roman"/>
          <w:color w:val="000000"/>
          <w:sz w:val="24"/>
          <w:szCs w:val="24"/>
        </w:rPr>
        <w:t>投标人应仔细阅读理解报价清单说明、报价说明、专用合同条款等相关约定，并结合自身实际计算并填报清单中各子目的单价</w:t>
      </w:r>
      <w:r>
        <w:rPr>
          <w:rFonts w:hint="eastAsia" w:ascii="Times New Roman" w:hAnsi="宋体" w:eastAsia="宋体" w:cs="Times New Roman"/>
          <w:color w:val="000000"/>
          <w:sz w:val="24"/>
          <w:szCs w:val="24"/>
        </w:rPr>
        <w:t>。</w:t>
      </w:r>
    </w:p>
    <w:p>
      <w:pPr>
        <w:spacing w:line="360" w:lineRule="auto"/>
        <w:ind w:firstLine="480" w:firstLineChars="200"/>
        <w:rPr>
          <w:rFonts w:ascii="Times New Roman" w:hAnsi="宋体" w:eastAsia="宋体" w:cs="Times New Roman"/>
          <w:color w:val="000000"/>
          <w:sz w:val="24"/>
          <w:szCs w:val="24"/>
        </w:rPr>
      </w:pPr>
      <w:r>
        <w:rPr>
          <w:rFonts w:hint="eastAsia" w:ascii="Times New Roman" w:hAnsi="Times New Roman" w:eastAsia="宋体" w:cs="Times New Roman"/>
          <w:color w:val="000000"/>
          <w:sz w:val="24"/>
          <w:szCs w:val="24"/>
        </w:rPr>
        <w:t>2.3</w:t>
      </w:r>
      <w:r>
        <w:rPr>
          <w:rFonts w:ascii="Times New Roman" w:hAnsi="宋体" w:eastAsia="宋体" w:cs="Times New Roman"/>
          <w:color w:val="000000"/>
          <w:sz w:val="24"/>
          <w:szCs w:val="24"/>
        </w:rPr>
        <w:t>投标人在投标截止时间前修改投标函中的报价，应同时修改各种报价表中的相应报价。</w:t>
      </w:r>
    </w:p>
    <w:p>
      <w:pPr>
        <w:spacing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2.4</w:t>
      </w:r>
      <w:r>
        <w:rPr>
          <w:rFonts w:ascii="Times New Roman" w:hAnsi="宋体" w:eastAsia="宋体" w:cs="Times New Roman"/>
          <w:color w:val="000000"/>
          <w:sz w:val="24"/>
          <w:szCs w:val="24"/>
        </w:rPr>
        <w:t>招标控制价上限的设置：见投标人须知前附表。</w:t>
      </w:r>
    </w:p>
    <w:p>
      <w:pPr>
        <w:keepNext/>
        <w:keepLines/>
        <w:spacing w:line="360" w:lineRule="auto"/>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 xml:space="preserve"> 2.5</w:t>
      </w:r>
      <w:r>
        <w:rPr>
          <w:rFonts w:ascii="Times New Roman" w:hAnsi="宋体" w:eastAsia="宋体" w:cs="Times New Roman"/>
          <w:color w:val="000000"/>
          <w:sz w:val="24"/>
          <w:szCs w:val="24"/>
        </w:rPr>
        <w:t>投标有效期</w:t>
      </w:r>
    </w:p>
    <w:p>
      <w:pPr>
        <w:spacing w:line="360" w:lineRule="auto"/>
        <w:ind w:firstLine="480" w:firstLineChars="200"/>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在投标人须知前附表规定的投标有效期内，投标人不得要求撤销或修改其投标文件。</w:t>
      </w:r>
    </w:p>
    <w:p>
      <w:pPr>
        <w:keepNext/>
        <w:keepLines/>
        <w:spacing w:line="360" w:lineRule="auto"/>
        <w:rPr>
          <w:rFonts w:ascii="Times New Roman" w:hAnsi="Times New Roman" w:eastAsia="宋体" w:cs="Times New Roman"/>
          <w:bCs/>
          <w:color w:val="000000"/>
          <w:sz w:val="28"/>
          <w:szCs w:val="28"/>
        </w:rPr>
      </w:pPr>
      <w:r>
        <w:rPr>
          <w:rFonts w:hint="eastAsia" w:ascii="Times New Roman" w:hAnsi="Times New Roman" w:eastAsia="宋体" w:cs="Times New Roman"/>
          <w:bCs/>
          <w:color w:val="000000"/>
          <w:sz w:val="28"/>
          <w:szCs w:val="28"/>
        </w:rPr>
        <w:t>3、</w:t>
      </w:r>
      <w:r>
        <w:rPr>
          <w:rFonts w:ascii="Times New Roman" w:hAnsi="宋体" w:eastAsia="宋体" w:cs="Times New Roman"/>
          <w:bCs/>
          <w:color w:val="000000"/>
          <w:sz w:val="28"/>
          <w:szCs w:val="28"/>
        </w:rPr>
        <w:t>资格审查资料</w:t>
      </w:r>
    </w:p>
    <w:p>
      <w:pPr>
        <w:spacing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3.1</w:t>
      </w:r>
      <w:r>
        <w:rPr>
          <w:rFonts w:ascii="Times New Roman" w:hAnsi="宋体" w:eastAsia="宋体" w:cs="Times New Roman"/>
          <w:color w:val="000000"/>
          <w:sz w:val="24"/>
          <w:szCs w:val="24"/>
        </w:rPr>
        <w:t>投标人应按照</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投标文件格式</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中规定的格式、内容填报资格审查资料，并按要求提供相关证件及证明材料。</w:t>
      </w:r>
    </w:p>
    <w:p>
      <w:pPr>
        <w:spacing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3.2</w:t>
      </w:r>
      <w:r>
        <w:rPr>
          <w:rFonts w:ascii="Times New Roman" w:hAnsi="宋体" w:eastAsia="宋体" w:cs="Times New Roman"/>
          <w:color w:val="000000"/>
          <w:sz w:val="24"/>
          <w:szCs w:val="24"/>
        </w:rPr>
        <w:t>招标人有权对投标人提供的资格审查资料进行核查。若在评审期间发现投标人提供了虚假资料（包含存在不满足附录</w:t>
      </w:r>
      <w:r>
        <w:rPr>
          <w:rFonts w:ascii="Times New Roman" w:hAnsi="Times New Roman" w:eastAsia="宋体" w:cs="Times New Roman"/>
          <w:color w:val="000000"/>
          <w:sz w:val="24"/>
          <w:szCs w:val="24"/>
        </w:rPr>
        <w:t>4</w:t>
      </w:r>
      <w:r>
        <w:rPr>
          <w:rFonts w:ascii="Times New Roman" w:hAnsi="宋体" w:eastAsia="宋体" w:cs="Times New Roman"/>
          <w:color w:val="000000"/>
          <w:sz w:val="24"/>
          <w:szCs w:val="24"/>
        </w:rPr>
        <w:t>信誉要求的事项），评标委员会将否决其投标申请；若在签订合同后（未履行前）发现中标人提供了虚假资料，招标人有权与中标人解除合同；</w:t>
      </w:r>
    </w:p>
    <w:p>
      <w:pPr>
        <w:spacing w:line="360" w:lineRule="auto"/>
        <w:rPr>
          <w:rFonts w:ascii="Times New Roman" w:hAnsi="Times New Roman" w:eastAsia="宋体" w:cs="Times New Roman"/>
          <w:bCs/>
          <w:color w:val="000000"/>
          <w:sz w:val="30"/>
          <w:szCs w:val="30"/>
        </w:rPr>
      </w:pPr>
      <w:r>
        <w:rPr>
          <w:rFonts w:hint="eastAsia" w:ascii="Times New Roman" w:hAnsi="Times New Roman" w:eastAsia="宋体" w:cs="Times New Roman"/>
          <w:bCs/>
          <w:color w:val="000000"/>
          <w:sz w:val="30"/>
          <w:szCs w:val="30"/>
        </w:rPr>
        <w:t>4、</w:t>
      </w:r>
      <w:r>
        <w:rPr>
          <w:rFonts w:ascii="Times New Roman" w:hAnsi="宋体" w:eastAsia="宋体" w:cs="Times New Roman"/>
          <w:bCs/>
          <w:color w:val="000000"/>
          <w:sz w:val="30"/>
          <w:szCs w:val="30"/>
        </w:rPr>
        <w:t>投标</w:t>
      </w:r>
    </w:p>
    <w:p>
      <w:pPr>
        <w:keepNext/>
        <w:keepLines/>
        <w:spacing w:line="360" w:lineRule="auto"/>
        <w:ind w:firstLine="480" w:firstLineChars="200"/>
        <w:rPr>
          <w:rFonts w:ascii="Times New Roman" w:hAnsi="Times New Roman" w:eastAsia="宋体" w:cs="Times New Roman"/>
          <w:bCs/>
          <w:color w:val="000000"/>
          <w:sz w:val="24"/>
          <w:szCs w:val="24"/>
        </w:rPr>
      </w:pPr>
      <w:r>
        <w:rPr>
          <w:rFonts w:hint="eastAsia" w:ascii="Times New Roman" w:hAnsi="Times New Roman" w:eastAsia="宋体" w:cs="Times New Roman"/>
          <w:bCs/>
          <w:color w:val="000000"/>
          <w:sz w:val="24"/>
          <w:szCs w:val="24"/>
        </w:rPr>
        <w:t>4.1</w:t>
      </w:r>
      <w:r>
        <w:rPr>
          <w:rFonts w:ascii="Times New Roman" w:hAnsi="宋体" w:eastAsia="宋体" w:cs="Times New Roman"/>
          <w:bCs/>
          <w:color w:val="000000"/>
          <w:sz w:val="24"/>
          <w:szCs w:val="24"/>
        </w:rPr>
        <w:t>投标文件的密封和标记</w:t>
      </w:r>
    </w:p>
    <w:p>
      <w:pPr>
        <w:spacing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4.1.1</w:t>
      </w:r>
      <w:r>
        <w:rPr>
          <w:rFonts w:ascii="Times New Roman" w:hAnsi="宋体" w:eastAsia="宋体" w:cs="Times New Roman"/>
          <w:color w:val="000000"/>
          <w:sz w:val="24"/>
          <w:szCs w:val="24"/>
        </w:rPr>
        <w:t>本次招标正本</w:t>
      </w:r>
      <w:r>
        <w:rPr>
          <w:rFonts w:hint="eastAsia" w:ascii="Times New Roman" w:hAnsi="宋体" w:eastAsia="宋体" w:cs="Times New Roman"/>
          <w:color w:val="000000"/>
          <w:sz w:val="24"/>
          <w:szCs w:val="24"/>
        </w:rPr>
        <w:t>一份和副本两份</w:t>
      </w:r>
      <w:r>
        <w:rPr>
          <w:rFonts w:ascii="Times New Roman" w:hAnsi="宋体" w:eastAsia="宋体" w:cs="Times New Roman"/>
          <w:color w:val="000000"/>
          <w:sz w:val="24"/>
          <w:szCs w:val="24"/>
        </w:rPr>
        <w:t>与投标文件电子文件（</w:t>
      </w:r>
      <w:r>
        <w:rPr>
          <w:rFonts w:hint="eastAsia" w:ascii="Times New Roman" w:hAnsi="宋体" w:eastAsia="宋体" w:cs="Times New Roman"/>
          <w:color w:val="000000"/>
          <w:sz w:val="24"/>
          <w:szCs w:val="24"/>
        </w:rPr>
        <w:t>以U盘形式</w:t>
      </w:r>
      <w:r>
        <w:rPr>
          <w:rFonts w:ascii="Times New Roman" w:hAnsi="宋体" w:eastAsia="宋体" w:cs="Times New Roman"/>
          <w:color w:val="000000"/>
          <w:sz w:val="24"/>
          <w:szCs w:val="24"/>
        </w:rPr>
        <w:t>）统一包装在一个</w:t>
      </w:r>
      <w:r>
        <w:rPr>
          <w:rFonts w:hint="eastAsia" w:ascii="Times New Roman" w:hAnsi="宋体" w:eastAsia="宋体" w:cs="Times New Roman"/>
          <w:color w:val="000000"/>
          <w:sz w:val="24"/>
          <w:szCs w:val="24"/>
        </w:rPr>
        <w:t>档案袋密封</w:t>
      </w:r>
      <w:r>
        <w:rPr>
          <w:rFonts w:ascii="Times New Roman" w:hAnsi="宋体" w:eastAsia="宋体" w:cs="Times New Roman"/>
          <w:color w:val="000000"/>
          <w:sz w:val="24"/>
          <w:szCs w:val="24"/>
        </w:rPr>
        <w:t>。</w:t>
      </w:r>
    </w:p>
    <w:p>
      <w:pPr>
        <w:spacing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4.1.2</w:t>
      </w:r>
      <w:r>
        <w:rPr>
          <w:rFonts w:ascii="Times New Roman" w:hAnsi="宋体" w:eastAsia="宋体" w:cs="Times New Roman"/>
          <w:color w:val="000000"/>
          <w:sz w:val="24"/>
          <w:szCs w:val="24"/>
        </w:rPr>
        <w:t>未按本章第</w:t>
      </w:r>
      <w:r>
        <w:rPr>
          <w:rFonts w:ascii="Times New Roman" w:hAnsi="Times New Roman" w:eastAsia="宋体" w:cs="Times New Roman"/>
          <w:color w:val="000000"/>
          <w:sz w:val="24"/>
          <w:szCs w:val="24"/>
        </w:rPr>
        <w:t>4.1.1</w:t>
      </w:r>
      <w:r>
        <w:rPr>
          <w:rFonts w:ascii="Times New Roman" w:hAnsi="宋体" w:eastAsia="宋体" w:cs="Times New Roman"/>
          <w:color w:val="000000"/>
          <w:sz w:val="24"/>
          <w:szCs w:val="24"/>
        </w:rPr>
        <w:t>项要求密封和加写标记的投标文件，招标人不予受理。</w:t>
      </w:r>
    </w:p>
    <w:p>
      <w:pPr>
        <w:keepNext/>
        <w:keepLines/>
        <w:spacing w:line="360" w:lineRule="auto"/>
        <w:ind w:firstLine="480" w:firstLineChars="200"/>
        <w:rPr>
          <w:rFonts w:ascii="Times New Roman" w:hAnsi="Times New Roman" w:eastAsia="宋体" w:cs="Times New Roman"/>
          <w:bCs/>
          <w:color w:val="000000"/>
          <w:sz w:val="24"/>
          <w:szCs w:val="24"/>
        </w:rPr>
      </w:pPr>
      <w:r>
        <w:rPr>
          <w:rFonts w:ascii="Times New Roman" w:hAnsi="Times New Roman" w:eastAsia="宋体" w:cs="Times New Roman"/>
          <w:bCs/>
          <w:color w:val="000000"/>
          <w:sz w:val="24"/>
          <w:szCs w:val="24"/>
        </w:rPr>
        <w:t xml:space="preserve">4.2 </w:t>
      </w:r>
      <w:r>
        <w:rPr>
          <w:rFonts w:ascii="Times New Roman" w:hAnsi="宋体" w:eastAsia="宋体" w:cs="Times New Roman"/>
          <w:bCs/>
          <w:color w:val="000000"/>
          <w:sz w:val="24"/>
          <w:szCs w:val="24"/>
        </w:rPr>
        <w:t>投标文件的递交</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 xml:space="preserve">4.2.1 </w:t>
      </w:r>
      <w:r>
        <w:rPr>
          <w:rFonts w:ascii="Times New Roman" w:hAnsi="宋体" w:eastAsia="宋体" w:cs="Times New Roman"/>
          <w:sz w:val="24"/>
          <w:szCs w:val="24"/>
        </w:rPr>
        <w:t>投标人应在规定的投标截止时间前递交投标文件。</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 xml:space="preserve">4.2.2 </w:t>
      </w:r>
      <w:r>
        <w:rPr>
          <w:rFonts w:ascii="Times New Roman" w:hAnsi="宋体" w:eastAsia="宋体" w:cs="Times New Roman"/>
          <w:sz w:val="24"/>
          <w:szCs w:val="24"/>
        </w:rPr>
        <w:t>投标人递交投标文件的地点：见投标人须知前附表。</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 xml:space="preserve">4.2.3 </w:t>
      </w:r>
      <w:r>
        <w:rPr>
          <w:rFonts w:ascii="Times New Roman" w:hAnsi="宋体" w:eastAsia="宋体" w:cs="Times New Roman"/>
          <w:sz w:val="24"/>
          <w:szCs w:val="24"/>
        </w:rPr>
        <w:t>除投标人须知前附表另有规定外，投标人所递交的投标文件不予退还。</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4.2.</w:t>
      </w:r>
      <w:r>
        <w:rPr>
          <w:rFonts w:hint="eastAsia" w:ascii="Times New Roman" w:hAnsi="Times New Roman" w:eastAsia="宋体" w:cs="Times New Roman"/>
          <w:sz w:val="24"/>
          <w:szCs w:val="24"/>
        </w:rPr>
        <w:t>4</w:t>
      </w:r>
      <w:r>
        <w:rPr>
          <w:rFonts w:ascii="Times New Roman" w:hAnsi="宋体" w:eastAsia="宋体" w:cs="Times New Roman"/>
          <w:sz w:val="24"/>
          <w:szCs w:val="24"/>
        </w:rPr>
        <w:t>逾期送达的或者未送达指定地点的投标文件，招标人不予受理。</w:t>
      </w:r>
    </w:p>
    <w:p>
      <w:pPr>
        <w:spacing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sz w:val="24"/>
          <w:szCs w:val="24"/>
        </w:rPr>
        <w:t>4.2.</w:t>
      </w:r>
      <w:r>
        <w:rPr>
          <w:rFonts w:hint="eastAsia" w:ascii="Times New Roman" w:hAnsi="Times New Roman" w:eastAsia="宋体" w:cs="Times New Roman"/>
          <w:sz w:val="24"/>
          <w:szCs w:val="24"/>
        </w:rPr>
        <w:t>5</w:t>
      </w:r>
      <w:r>
        <w:rPr>
          <w:rFonts w:ascii="Times New Roman" w:hAnsi="宋体" w:eastAsia="宋体" w:cs="Times New Roman"/>
          <w:sz w:val="24"/>
          <w:szCs w:val="24"/>
        </w:rPr>
        <w:t>在特殊情况下，招标人</w:t>
      </w:r>
      <w:r>
        <w:rPr>
          <w:rFonts w:ascii="Times New Roman" w:hAnsi="宋体" w:eastAsia="宋体" w:cs="Times New Roman"/>
          <w:color w:val="000000"/>
          <w:sz w:val="24"/>
          <w:szCs w:val="24"/>
        </w:rPr>
        <w:t>如果决定延后投标截止时间，应在投标人须知前附表规定的时间前，以书面形式通知所有投标人延后投标截止时间。在此情况下，招标人和投标人的权利和义务相应延后至新的投标截止时间。</w:t>
      </w:r>
    </w:p>
    <w:p>
      <w:pPr>
        <w:spacing w:line="360" w:lineRule="auto"/>
        <w:rPr>
          <w:rFonts w:ascii="Times New Roman" w:hAnsi="Times New Roman" w:eastAsia="宋体" w:cs="Times New Roman"/>
          <w:bCs/>
          <w:color w:val="000000"/>
          <w:sz w:val="30"/>
          <w:szCs w:val="30"/>
        </w:rPr>
      </w:pPr>
      <w:r>
        <w:rPr>
          <w:rFonts w:hint="eastAsia" w:ascii="Times New Roman" w:hAnsi="Times New Roman" w:eastAsia="宋体" w:cs="Times New Roman"/>
          <w:bCs/>
          <w:color w:val="000000"/>
          <w:sz w:val="30"/>
          <w:szCs w:val="30"/>
        </w:rPr>
        <w:t>5、</w:t>
      </w:r>
      <w:r>
        <w:rPr>
          <w:rFonts w:ascii="Times New Roman" w:hAnsi="宋体" w:eastAsia="宋体" w:cs="Times New Roman"/>
          <w:bCs/>
          <w:color w:val="000000"/>
          <w:sz w:val="30"/>
          <w:szCs w:val="30"/>
        </w:rPr>
        <w:t>评标</w:t>
      </w:r>
      <w:r>
        <w:rPr>
          <w:rFonts w:ascii="Times New Roman" w:hAnsi="Times New Roman" w:eastAsia="宋体" w:cs="Times New Roman"/>
          <w:bCs/>
          <w:color w:val="000000"/>
          <w:sz w:val="28"/>
          <w:szCs w:val="28"/>
        </w:rPr>
        <w:tab/>
      </w:r>
    </w:p>
    <w:p>
      <w:pPr>
        <w:spacing w:line="360" w:lineRule="auto"/>
        <w:ind w:firstLine="480" w:firstLineChars="200"/>
        <w:rPr>
          <w:rFonts w:ascii="Times New Roman" w:hAnsi="Times New Roman" w:eastAsia="宋体" w:cs="Times New Roman"/>
          <w:color w:val="000000"/>
          <w:sz w:val="24"/>
          <w:szCs w:val="24"/>
        </w:rPr>
      </w:pPr>
      <w:r>
        <w:rPr>
          <w:rFonts w:ascii="Times New Roman" w:hAnsi="宋体" w:eastAsia="宋体" w:cs="Times New Roman"/>
          <w:bCs/>
          <w:color w:val="000000"/>
          <w:sz w:val="24"/>
          <w:szCs w:val="24"/>
        </w:rPr>
        <w:t>评标原则</w:t>
      </w:r>
      <w:r>
        <w:rPr>
          <w:rFonts w:hint="eastAsia" w:ascii="Times New Roman" w:hAnsi="宋体" w:eastAsia="宋体" w:cs="Times New Roman"/>
          <w:bCs/>
          <w:color w:val="000000"/>
          <w:sz w:val="24"/>
          <w:szCs w:val="24"/>
        </w:rPr>
        <w:t>：</w:t>
      </w:r>
      <w:r>
        <w:rPr>
          <w:rFonts w:ascii="Times New Roman" w:hAnsi="宋体" w:eastAsia="宋体" w:cs="Times New Roman"/>
          <w:color w:val="000000"/>
          <w:sz w:val="24"/>
          <w:szCs w:val="24"/>
        </w:rPr>
        <w:t>评标活动遵循公平、公正、科学和择优的原则。</w:t>
      </w:r>
    </w:p>
    <w:p>
      <w:pPr>
        <w:spacing w:line="360" w:lineRule="auto"/>
        <w:rPr>
          <w:rFonts w:ascii="Times New Roman" w:hAnsi="Times New Roman" w:eastAsia="宋体" w:cs="Times New Roman"/>
          <w:bCs/>
          <w:color w:val="000000"/>
          <w:sz w:val="30"/>
          <w:szCs w:val="30"/>
        </w:rPr>
      </w:pPr>
      <w:r>
        <w:rPr>
          <w:rFonts w:hint="eastAsia" w:ascii="Times New Roman" w:hAnsi="Times New Roman" w:eastAsia="宋体" w:cs="Times New Roman"/>
          <w:bCs/>
          <w:color w:val="000000"/>
          <w:sz w:val="30"/>
          <w:szCs w:val="30"/>
        </w:rPr>
        <w:t>6、</w:t>
      </w:r>
      <w:r>
        <w:rPr>
          <w:rFonts w:ascii="Times New Roman" w:hAnsi="宋体" w:eastAsia="宋体" w:cs="Times New Roman"/>
          <w:bCs/>
          <w:color w:val="000000"/>
          <w:sz w:val="30"/>
          <w:szCs w:val="30"/>
        </w:rPr>
        <w:t>纪律和监督</w:t>
      </w:r>
    </w:p>
    <w:p>
      <w:pPr>
        <w:keepNext/>
        <w:keepLines/>
        <w:spacing w:line="360" w:lineRule="auto"/>
        <w:ind w:firstLine="480" w:firstLineChars="200"/>
        <w:rPr>
          <w:rFonts w:ascii="Times New Roman" w:hAnsi="Times New Roman" w:eastAsia="宋体" w:cs="Times New Roman"/>
          <w:bCs/>
          <w:color w:val="000000"/>
          <w:sz w:val="24"/>
          <w:szCs w:val="24"/>
        </w:rPr>
      </w:pPr>
      <w:r>
        <w:rPr>
          <w:rFonts w:hint="eastAsia" w:ascii="Times New Roman" w:hAnsi="Times New Roman" w:eastAsia="宋体" w:cs="Times New Roman"/>
          <w:bCs/>
          <w:color w:val="000000"/>
          <w:sz w:val="24"/>
          <w:szCs w:val="24"/>
        </w:rPr>
        <w:t>6.1</w:t>
      </w:r>
      <w:r>
        <w:rPr>
          <w:rFonts w:ascii="Times New Roman" w:hAnsi="宋体" w:eastAsia="宋体" w:cs="Times New Roman"/>
          <w:bCs/>
          <w:color w:val="000000"/>
          <w:sz w:val="24"/>
          <w:szCs w:val="24"/>
        </w:rPr>
        <w:t>对招标人的纪律要求</w:t>
      </w:r>
    </w:p>
    <w:p>
      <w:pPr>
        <w:spacing w:line="360" w:lineRule="auto"/>
        <w:ind w:firstLine="480" w:firstLineChars="200"/>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招标人不得泄漏招标投标活动中应当保密的情况和资料，不得与投标人串通损害国家利益、社会公共利益或者他人合法权益。</w:t>
      </w:r>
    </w:p>
    <w:p>
      <w:pPr>
        <w:keepNext/>
        <w:keepLines/>
        <w:spacing w:line="360" w:lineRule="auto"/>
        <w:ind w:firstLine="480" w:firstLineChars="200"/>
        <w:rPr>
          <w:rFonts w:ascii="Times New Roman" w:hAnsi="Times New Roman" w:eastAsia="宋体" w:cs="Times New Roman"/>
          <w:bCs/>
          <w:color w:val="000000"/>
          <w:sz w:val="24"/>
          <w:szCs w:val="24"/>
        </w:rPr>
      </w:pPr>
      <w:r>
        <w:rPr>
          <w:rFonts w:hint="eastAsia" w:ascii="Times New Roman" w:hAnsi="Times New Roman" w:eastAsia="宋体" w:cs="Times New Roman"/>
          <w:bCs/>
          <w:color w:val="000000"/>
          <w:sz w:val="24"/>
          <w:szCs w:val="24"/>
        </w:rPr>
        <w:t>6.2</w:t>
      </w:r>
      <w:r>
        <w:rPr>
          <w:rFonts w:ascii="Times New Roman" w:hAnsi="宋体" w:eastAsia="宋体" w:cs="Times New Roman"/>
          <w:bCs/>
          <w:color w:val="000000"/>
          <w:sz w:val="24"/>
          <w:szCs w:val="24"/>
        </w:rPr>
        <w:t>对投标人的纪律要求</w:t>
      </w:r>
    </w:p>
    <w:p>
      <w:pPr>
        <w:spacing w:line="360" w:lineRule="auto"/>
        <w:ind w:firstLine="480" w:firstLineChars="200"/>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投标人不得相互串通投标或者与招标人串通投标，不得向</w:t>
      </w:r>
      <w:r>
        <w:rPr>
          <w:rFonts w:hint="eastAsia" w:ascii="Times New Roman" w:hAnsi="宋体" w:eastAsia="宋体" w:cs="Times New Roman"/>
          <w:color w:val="000000"/>
          <w:sz w:val="24"/>
          <w:szCs w:val="24"/>
        </w:rPr>
        <w:t>招</w:t>
      </w:r>
      <w:r>
        <w:rPr>
          <w:rFonts w:ascii="Times New Roman" w:hAnsi="宋体" w:eastAsia="宋体" w:cs="Times New Roman"/>
          <w:color w:val="000000"/>
          <w:sz w:val="24"/>
          <w:szCs w:val="24"/>
        </w:rPr>
        <w:t>标</w:t>
      </w:r>
      <w:r>
        <w:rPr>
          <w:rFonts w:hint="eastAsia" w:ascii="Times New Roman" w:hAnsi="宋体" w:eastAsia="宋体" w:cs="Times New Roman"/>
          <w:color w:val="000000"/>
          <w:sz w:val="24"/>
          <w:szCs w:val="24"/>
        </w:rPr>
        <w:t>评标</w:t>
      </w:r>
      <w:r>
        <w:rPr>
          <w:rFonts w:ascii="Times New Roman" w:hAnsi="宋体" w:eastAsia="宋体" w:cs="Times New Roman"/>
          <w:color w:val="000000"/>
          <w:sz w:val="24"/>
          <w:szCs w:val="24"/>
        </w:rPr>
        <w:t>委员会成员行贿</w:t>
      </w:r>
      <w:r>
        <w:rPr>
          <w:rFonts w:hint="eastAsia" w:ascii="Times New Roman" w:hAnsi="宋体" w:eastAsia="宋体" w:cs="Times New Roman"/>
          <w:color w:val="000000"/>
          <w:sz w:val="24"/>
          <w:szCs w:val="24"/>
        </w:rPr>
        <w:t>或宴请</w:t>
      </w:r>
      <w:r>
        <w:rPr>
          <w:rFonts w:ascii="Times New Roman" w:hAnsi="宋体" w:eastAsia="宋体" w:cs="Times New Roman"/>
          <w:color w:val="000000"/>
          <w:sz w:val="24"/>
          <w:szCs w:val="24"/>
        </w:rPr>
        <w:t>谋取中标，不得以他人名义投标或者以其他方式弄虚作假骗取中标；投标人不得以任何方式干扰、影响评标工作，</w:t>
      </w:r>
      <w:r>
        <w:rPr>
          <w:rFonts w:hint="eastAsia" w:ascii="Times New Roman" w:hAnsi="宋体" w:eastAsia="宋体" w:cs="Times New Roman"/>
          <w:color w:val="000000"/>
          <w:sz w:val="24"/>
          <w:szCs w:val="24"/>
        </w:rPr>
        <w:t>违反此项纪律的，一票否决</w:t>
      </w:r>
      <w:r>
        <w:rPr>
          <w:rFonts w:ascii="Times New Roman" w:hAnsi="宋体" w:eastAsia="宋体" w:cs="Times New Roman"/>
          <w:color w:val="000000"/>
          <w:sz w:val="24"/>
          <w:szCs w:val="24"/>
        </w:rPr>
        <w:t>。</w:t>
      </w:r>
    </w:p>
    <w:p>
      <w:pPr>
        <w:keepNext/>
        <w:keepLines/>
        <w:spacing w:line="360" w:lineRule="auto"/>
        <w:ind w:firstLine="480" w:firstLineChars="200"/>
        <w:rPr>
          <w:rFonts w:ascii="Times New Roman" w:hAnsi="Times New Roman" w:eastAsia="宋体" w:cs="Times New Roman"/>
          <w:bCs/>
          <w:color w:val="000000"/>
          <w:sz w:val="24"/>
          <w:szCs w:val="24"/>
        </w:rPr>
      </w:pPr>
      <w:r>
        <w:rPr>
          <w:rFonts w:hint="eastAsia" w:ascii="Times New Roman" w:hAnsi="Times New Roman" w:eastAsia="宋体" w:cs="Times New Roman"/>
          <w:bCs/>
          <w:color w:val="000000"/>
          <w:sz w:val="24"/>
          <w:szCs w:val="24"/>
        </w:rPr>
        <w:t>6.3</w:t>
      </w:r>
      <w:r>
        <w:rPr>
          <w:rFonts w:ascii="Times New Roman" w:hAnsi="宋体" w:eastAsia="宋体" w:cs="Times New Roman"/>
          <w:bCs/>
          <w:color w:val="000000"/>
          <w:sz w:val="24"/>
          <w:szCs w:val="24"/>
        </w:rPr>
        <w:t>对评标委员会成员的纪律要求</w:t>
      </w:r>
    </w:p>
    <w:p>
      <w:pPr>
        <w:spacing w:line="360" w:lineRule="auto"/>
        <w:ind w:firstLine="480" w:firstLineChars="200"/>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评标委员会成员不得收受他人的财物</w:t>
      </w:r>
      <w:r>
        <w:rPr>
          <w:rFonts w:hint="eastAsia" w:ascii="Times New Roman" w:hAnsi="宋体" w:eastAsia="宋体" w:cs="Times New Roman"/>
          <w:color w:val="000000"/>
          <w:sz w:val="24"/>
          <w:szCs w:val="24"/>
        </w:rPr>
        <w:t>及宴请</w:t>
      </w:r>
      <w:r>
        <w:rPr>
          <w:rFonts w:ascii="Times New Roman" w:hAnsi="宋体" w:eastAsia="宋体" w:cs="Times New Roman"/>
          <w:color w:val="000000"/>
          <w:sz w:val="24"/>
          <w:szCs w:val="24"/>
        </w:rPr>
        <w:t>或者其他好处，不得向他人透露对投标文件的评审和比较、中标候选人的推荐情况以及评标有关的其他情况。在评标活动中，评标委员会成员不得擅离职守，影响评标程序正常进行，不得使用</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评标办法</w:t>
      </w:r>
      <w:r>
        <w:rPr>
          <w:rFonts w:ascii="Times New Roman" w:hAnsi="Times New Roman" w:eastAsia="宋体" w:cs="Times New Roman"/>
          <w:color w:val="000000"/>
          <w:sz w:val="24"/>
          <w:szCs w:val="24"/>
        </w:rPr>
        <w:t>”</w:t>
      </w:r>
      <w:r>
        <w:rPr>
          <w:rFonts w:ascii="Times New Roman" w:hAnsi="宋体" w:eastAsia="宋体" w:cs="Times New Roman"/>
          <w:color w:val="000000"/>
          <w:sz w:val="24"/>
          <w:szCs w:val="24"/>
        </w:rPr>
        <w:t>没有规定的评审因素和标准进行评标，</w:t>
      </w:r>
      <w:r>
        <w:rPr>
          <w:rFonts w:hint="eastAsia" w:ascii="Times New Roman" w:hAnsi="宋体" w:eastAsia="宋体" w:cs="Times New Roman"/>
          <w:color w:val="000000"/>
          <w:sz w:val="24"/>
          <w:szCs w:val="24"/>
        </w:rPr>
        <w:t>违反此项纪律的人员，取消投标评标资格。</w:t>
      </w:r>
    </w:p>
    <w:p>
      <w:pPr>
        <w:spacing w:line="360" w:lineRule="auto"/>
        <w:rPr>
          <w:rFonts w:ascii="Times New Roman" w:hAnsi="Times New Roman" w:eastAsia="宋体" w:cs="Times New Roman"/>
          <w:color w:val="000000"/>
          <w:szCs w:val="24"/>
        </w:rPr>
      </w:pPr>
    </w:p>
    <w:p>
      <w:pPr>
        <w:spacing w:line="380" w:lineRule="exact"/>
        <w:jc w:val="left"/>
        <w:rPr>
          <w:rFonts w:ascii="Times New Roman" w:hAnsi="Times New Roman" w:eastAsia="宋体" w:cs="Times New Roman"/>
          <w:color w:val="000000"/>
          <w:sz w:val="24"/>
          <w:szCs w:val="24"/>
        </w:rPr>
      </w:pPr>
      <w:r>
        <w:rPr>
          <w:rFonts w:ascii="Times New Roman" w:hAnsi="Times New Roman" w:eastAsia="宋体" w:cs="Times New Roman"/>
          <w:color w:val="000000"/>
          <w:szCs w:val="24"/>
        </w:rPr>
        <w:br w:type="page"/>
      </w:r>
      <w:r>
        <w:rPr>
          <w:rFonts w:ascii="Times New Roman" w:hAnsi="宋体" w:eastAsia="宋体" w:cs="Times New Roman"/>
          <w:color w:val="000000"/>
          <w:sz w:val="24"/>
          <w:szCs w:val="24"/>
        </w:rPr>
        <w:t>附表一：开标记录表</w:t>
      </w:r>
    </w:p>
    <w:p>
      <w:pPr>
        <w:spacing w:before="240" w:after="240" w:line="400" w:lineRule="exact"/>
        <w:rPr>
          <w:rFonts w:ascii="Times New Roman" w:hAnsi="Times New Roman" w:eastAsia="宋体" w:cs="Times New Roman"/>
          <w:color w:val="000000"/>
          <w:sz w:val="28"/>
          <w:szCs w:val="28"/>
        </w:rPr>
      </w:pPr>
      <w:r>
        <w:rPr>
          <w:rFonts w:hint="eastAsia" w:ascii="Times New Roman" w:hAnsi="宋体" w:eastAsia="宋体" w:cs="Times New Roman"/>
          <w:color w:val="000000"/>
          <w:sz w:val="28"/>
          <w:szCs w:val="28"/>
        </w:rPr>
        <w:t>1、</w:t>
      </w:r>
      <w:r>
        <w:rPr>
          <w:rFonts w:ascii="Times New Roman" w:hAnsi="宋体" w:eastAsia="宋体" w:cs="Times New Roman"/>
          <w:color w:val="000000"/>
          <w:sz w:val="28"/>
          <w:szCs w:val="28"/>
        </w:rPr>
        <w:t>镀锌材料采购开标记录表</w:t>
      </w:r>
    </w:p>
    <w:tbl>
      <w:tblPr>
        <w:tblStyle w:val="51"/>
        <w:tblW w:w="6723" w:type="dxa"/>
        <w:jc w:val="center"/>
        <w:tblLayout w:type="fixed"/>
        <w:tblCellMar>
          <w:top w:w="0" w:type="dxa"/>
          <w:left w:w="108" w:type="dxa"/>
          <w:bottom w:w="0" w:type="dxa"/>
          <w:right w:w="108" w:type="dxa"/>
        </w:tblCellMar>
      </w:tblPr>
      <w:tblGrid>
        <w:gridCol w:w="569"/>
        <w:gridCol w:w="1020"/>
        <w:gridCol w:w="739"/>
        <w:gridCol w:w="1360"/>
        <w:gridCol w:w="1092"/>
        <w:gridCol w:w="973"/>
        <w:gridCol w:w="970"/>
      </w:tblGrid>
      <w:tr>
        <w:tblPrEx>
          <w:tblCellMar>
            <w:top w:w="0" w:type="dxa"/>
            <w:left w:w="108" w:type="dxa"/>
            <w:bottom w:w="0" w:type="dxa"/>
            <w:right w:w="108" w:type="dxa"/>
          </w:tblCellMar>
        </w:tblPrEx>
        <w:trPr>
          <w:trHeight w:val="637" w:hRule="atLeast"/>
          <w:jc w:val="center"/>
        </w:trPr>
        <w:tc>
          <w:tcPr>
            <w:tcW w:w="56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宋体" w:cs="Times New Roman"/>
                <w:b/>
                <w:color w:val="000000"/>
                <w:sz w:val="24"/>
                <w:szCs w:val="24"/>
              </w:rPr>
            </w:pPr>
            <w:r>
              <w:rPr>
                <w:rFonts w:ascii="Times New Roman" w:hAnsi="宋体" w:eastAsia="宋体" w:cs="Times New Roman"/>
                <w:b/>
                <w:color w:val="000000"/>
                <w:sz w:val="24"/>
                <w:szCs w:val="24"/>
              </w:rPr>
              <w:t>序号</w:t>
            </w:r>
          </w:p>
        </w:tc>
        <w:tc>
          <w:tcPr>
            <w:tcW w:w="102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宋体" w:cs="Times New Roman"/>
                <w:b/>
                <w:color w:val="000000"/>
                <w:sz w:val="24"/>
                <w:szCs w:val="24"/>
              </w:rPr>
            </w:pPr>
            <w:r>
              <w:rPr>
                <w:rFonts w:hint="eastAsia" w:ascii="Times New Roman" w:hAnsi="宋体" w:eastAsia="宋体" w:cs="Times New Roman"/>
                <w:b/>
                <w:color w:val="000000"/>
                <w:sz w:val="24"/>
                <w:szCs w:val="24"/>
              </w:rPr>
              <w:t>投标单位名称</w:t>
            </w:r>
          </w:p>
        </w:tc>
        <w:tc>
          <w:tcPr>
            <w:tcW w:w="73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宋体" w:cs="Times New Roman"/>
                <w:b/>
                <w:color w:val="000000"/>
                <w:sz w:val="24"/>
                <w:szCs w:val="24"/>
              </w:rPr>
            </w:pPr>
            <w:r>
              <w:rPr>
                <w:rFonts w:hint="eastAsia" w:ascii="Times New Roman" w:hAnsi="宋体" w:eastAsia="宋体" w:cs="Times New Roman"/>
                <w:b/>
                <w:color w:val="000000"/>
                <w:sz w:val="24"/>
                <w:szCs w:val="24"/>
              </w:rPr>
              <w:t>投标负责人</w:t>
            </w:r>
          </w:p>
        </w:tc>
        <w:tc>
          <w:tcPr>
            <w:tcW w:w="136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宋体" w:cs="Times New Roman"/>
                <w:b/>
                <w:color w:val="000000"/>
                <w:sz w:val="24"/>
                <w:szCs w:val="24"/>
              </w:rPr>
            </w:pPr>
            <w:r>
              <w:rPr>
                <w:rFonts w:hint="eastAsia" w:ascii="Times New Roman" w:hAnsi="Times New Roman" w:eastAsia="宋体" w:cs="Times New Roman"/>
                <w:b/>
                <w:color w:val="000000"/>
                <w:sz w:val="24"/>
                <w:szCs w:val="24"/>
              </w:rPr>
              <w:t>密封情况</w:t>
            </w:r>
          </w:p>
        </w:tc>
        <w:tc>
          <w:tcPr>
            <w:tcW w:w="1092" w:type="dxa"/>
            <w:tcBorders>
              <w:top w:val="single" w:color="auto" w:sz="4" w:space="0"/>
              <w:left w:val="single" w:color="auto" w:sz="4" w:space="0"/>
              <w:bottom w:val="single" w:color="auto" w:sz="4" w:space="0"/>
              <w:right w:val="single" w:color="auto" w:sz="4" w:space="0"/>
            </w:tcBorders>
          </w:tcPr>
          <w:p>
            <w:pPr>
              <w:spacing w:line="500" w:lineRule="exact"/>
              <w:jc w:val="center"/>
              <w:rPr>
                <w:rFonts w:ascii="Times New Roman" w:hAnsi="Times New Roman" w:eastAsia="宋体" w:cs="Times New Roman"/>
                <w:b/>
                <w:color w:val="000000"/>
                <w:sz w:val="24"/>
                <w:szCs w:val="24"/>
              </w:rPr>
            </w:pPr>
            <w:r>
              <w:rPr>
                <w:rFonts w:ascii="Times New Roman" w:hAnsi="宋体" w:eastAsia="宋体" w:cs="Times New Roman"/>
                <w:b/>
                <w:color w:val="000000"/>
                <w:sz w:val="24"/>
                <w:szCs w:val="24"/>
              </w:rPr>
              <w:t>投标赊销报价</w:t>
            </w:r>
          </w:p>
        </w:tc>
        <w:tc>
          <w:tcPr>
            <w:tcW w:w="973" w:type="dxa"/>
            <w:tcBorders>
              <w:top w:val="single" w:color="auto" w:sz="4" w:space="0"/>
              <w:left w:val="single" w:color="auto" w:sz="4" w:space="0"/>
              <w:bottom w:val="single" w:color="auto" w:sz="4" w:space="0"/>
              <w:right w:val="single" w:color="auto" w:sz="4" w:space="0"/>
            </w:tcBorders>
          </w:tcPr>
          <w:p>
            <w:pPr>
              <w:spacing w:line="500" w:lineRule="exact"/>
              <w:jc w:val="center"/>
              <w:rPr>
                <w:rFonts w:ascii="Times New Roman" w:hAnsi="Times New Roman" w:eastAsia="宋体" w:cs="Times New Roman"/>
                <w:b/>
                <w:color w:val="000000"/>
                <w:sz w:val="24"/>
                <w:szCs w:val="24"/>
              </w:rPr>
            </w:pPr>
            <w:r>
              <w:rPr>
                <w:rFonts w:hint="eastAsia" w:ascii="Times New Roman" w:hAnsi="Times New Roman" w:eastAsia="宋体" w:cs="Times New Roman"/>
                <w:b/>
                <w:color w:val="000000"/>
                <w:sz w:val="24"/>
                <w:szCs w:val="24"/>
              </w:rPr>
              <w:t>产品</w:t>
            </w:r>
            <w:r>
              <w:rPr>
                <w:rFonts w:ascii="Times New Roman" w:hAnsi="Times New Roman" w:eastAsia="宋体" w:cs="Times New Roman"/>
                <w:b/>
                <w:color w:val="000000"/>
                <w:sz w:val="24"/>
                <w:szCs w:val="24"/>
              </w:rPr>
              <w:t>优势</w:t>
            </w:r>
          </w:p>
        </w:tc>
        <w:tc>
          <w:tcPr>
            <w:tcW w:w="9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宋体" w:cs="Times New Roman"/>
                <w:b/>
                <w:color w:val="000000"/>
                <w:sz w:val="24"/>
                <w:szCs w:val="24"/>
              </w:rPr>
            </w:pPr>
            <w:r>
              <w:rPr>
                <w:rFonts w:ascii="Times New Roman" w:hAnsi="宋体" w:eastAsia="宋体" w:cs="Times New Roman"/>
                <w:b/>
                <w:color w:val="000000"/>
                <w:sz w:val="24"/>
                <w:szCs w:val="24"/>
              </w:rPr>
              <w:t>备注</w:t>
            </w:r>
          </w:p>
        </w:tc>
      </w:tr>
      <w:tr>
        <w:tblPrEx>
          <w:tblCellMar>
            <w:top w:w="0" w:type="dxa"/>
            <w:left w:w="108" w:type="dxa"/>
            <w:bottom w:w="0" w:type="dxa"/>
            <w:right w:w="108" w:type="dxa"/>
          </w:tblCellMar>
        </w:tblPrEx>
        <w:trPr>
          <w:trHeight w:val="637" w:hRule="atLeast"/>
          <w:jc w:val="center"/>
        </w:trPr>
        <w:tc>
          <w:tcPr>
            <w:tcW w:w="56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宋体" w:cs="Times New Roman"/>
                <w:color w:val="000000"/>
                <w:sz w:val="24"/>
                <w:szCs w:val="24"/>
              </w:rPr>
            </w:pPr>
          </w:p>
        </w:tc>
        <w:tc>
          <w:tcPr>
            <w:tcW w:w="102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宋体" w:cs="Times New Roman"/>
                <w:color w:val="000000"/>
                <w:sz w:val="24"/>
                <w:szCs w:val="24"/>
              </w:rPr>
            </w:pPr>
          </w:p>
        </w:tc>
        <w:tc>
          <w:tcPr>
            <w:tcW w:w="73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宋体" w:cs="Times New Roman"/>
                <w:color w:val="000000"/>
                <w:sz w:val="24"/>
                <w:szCs w:val="24"/>
              </w:rPr>
            </w:pPr>
          </w:p>
        </w:tc>
        <w:tc>
          <w:tcPr>
            <w:tcW w:w="136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Times New Roman" w:hAnsi="Times New Roman" w:eastAsia="宋体" w:cs="Times New Roman"/>
                <w:b/>
                <w:color w:val="000000"/>
                <w:sz w:val="24"/>
                <w:szCs w:val="24"/>
              </w:rPr>
            </w:pPr>
          </w:p>
        </w:tc>
        <w:tc>
          <w:tcPr>
            <w:tcW w:w="1092" w:type="dxa"/>
            <w:tcBorders>
              <w:top w:val="single" w:color="auto" w:sz="4" w:space="0"/>
              <w:left w:val="single" w:color="auto" w:sz="4" w:space="0"/>
              <w:bottom w:val="single" w:color="auto" w:sz="4" w:space="0"/>
              <w:right w:val="single" w:color="auto" w:sz="4" w:space="0"/>
            </w:tcBorders>
          </w:tcPr>
          <w:p>
            <w:pPr>
              <w:spacing w:line="500" w:lineRule="exact"/>
              <w:jc w:val="center"/>
              <w:rPr>
                <w:rFonts w:ascii="Times New Roman" w:hAnsi="Times New Roman" w:eastAsia="宋体" w:cs="Times New Roman"/>
                <w:color w:val="000000"/>
                <w:sz w:val="24"/>
                <w:szCs w:val="24"/>
              </w:rPr>
            </w:pPr>
          </w:p>
        </w:tc>
        <w:tc>
          <w:tcPr>
            <w:tcW w:w="973" w:type="dxa"/>
            <w:tcBorders>
              <w:top w:val="single" w:color="auto" w:sz="4" w:space="0"/>
              <w:left w:val="single" w:color="auto" w:sz="4" w:space="0"/>
              <w:bottom w:val="single" w:color="auto" w:sz="4" w:space="0"/>
              <w:right w:val="single" w:color="auto" w:sz="4" w:space="0"/>
            </w:tcBorders>
          </w:tcPr>
          <w:p>
            <w:pPr>
              <w:spacing w:line="500" w:lineRule="exact"/>
              <w:jc w:val="center"/>
              <w:rPr>
                <w:rFonts w:ascii="Times New Roman" w:hAnsi="Times New Roman" w:eastAsia="宋体" w:cs="Times New Roman"/>
                <w:color w:val="000000"/>
                <w:sz w:val="24"/>
                <w:szCs w:val="24"/>
              </w:rPr>
            </w:pPr>
          </w:p>
        </w:tc>
        <w:tc>
          <w:tcPr>
            <w:tcW w:w="9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637" w:hRule="atLeast"/>
          <w:jc w:val="center"/>
        </w:trPr>
        <w:tc>
          <w:tcPr>
            <w:tcW w:w="56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宋体" w:cs="Times New Roman"/>
                <w:color w:val="000000"/>
                <w:sz w:val="24"/>
                <w:szCs w:val="24"/>
              </w:rPr>
            </w:pPr>
          </w:p>
        </w:tc>
        <w:tc>
          <w:tcPr>
            <w:tcW w:w="102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宋体" w:cs="Times New Roman"/>
                <w:color w:val="000000"/>
                <w:sz w:val="24"/>
                <w:szCs w:val="24"/>
              </w:rPr>
            </w:pPr>
          </w:p>
        </w:tc>
        <w:tc>
          <w:tcPr>
            <w:tcW w:w="73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宋体" w:cs="Times New Roman"/>
                <w:color w:val="000000"/>
                <w:sz w:val="24"/>
                <w:szCs w:val="24"/>
              </w:rPr>
            </w:pPr>
          </w:p>
        </w:tc>
        <w:tc>
          <w:tcPr>
            <w:tcW w:w="136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Times New Roman" w:hAnsi="Times New Roman" w:eastAsia="宋体" w:cs="Times New Roman"/>
                <w:color w:val="000000"/>
                <w:sz w:val="24"/>
                <w:szCs w:val="24"/>
              </w:rPr>
            </w:pPr>
          </w:p>
        </w:tc>
        <w:tc>
          <w:tcPr>
            <w:tcW w:w="1092" w:type="dxa"/>
            <w:tcBorders>
              <w:top w:val="single" w:color="auto" w:sz="4" w:space="0"/>
              <w:left w:val="single" w:color="auto" w:sz="4" w:space="0"/>
              <w:bottom w:val="single" w:color="auto" w:sz="4" w:space="0"/>
              <w:right w:val="single" w:color="auto" w:sz="4" w:space="0"/>
            </w:tcBorders>
          </w:tcPr>
          <w:p>
            <w:pPr>
              <w:spacing w:line="500" w:lineRule="exact"/>
              <w:jc w:val="center"/>
              <w:rPr>
                <w:rFonts w:ascii="Times New Roman" w:hAnsi="Times New Roman" w:eastAsia="宋体" w:cs="Times New Roman"/>
                <w:color w:val="000000"/>
                <w:sz w:val="24"/>
                <w:szCs w:val="24"/>
              </w:rPr>
            </w:pPr>
          </w:p>
        </w:tc>
        <w:tc>
          <w:tcPr>
            <w:tcW w:w="973" w:type="dxa"/>
            <w:tcBorders>
              <w:top w:val="single" w:color="auto" w:sz="4" w:space="0"/>
              <w:left w:val="single" w:color="auto" w:sz="4" w:space="0"/>
              <w:bottom w:val="single" w:color="auto" w:sz="4" w:space="0"/>
              <w:right w:val="single" w:color="auto" w:sz="4" w:space="0"/>
            </w:tcBorders>
          </w:tcPr>
          <w:p>
            <w:pPr>
              <w:spacing w:line="500" w:lineRule="exact"/>
              <w:jc w:val="center"/>
              <w:rPr>
                <w:rFonts w:ascii="Times New Roman" w:hAnsi="Times New Roman" w:eastAsia="宋体" w:cs="Times New Roman"/>
                <w:color w:val="000000"/>
                <w:sz w:val="24"/>
                <w:szCs w:val="24"/>
              </w:rPr>
            </w:pPr>
          </w:p>
        </w:tc>
        <w:tc>
          <w:tcPr>
            <w:tcW w:w="9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637" w:hRule="atLeast"/>
          <w:jc w:val="center"/>
        </w:trPr>
        <w:tc>
          <w:tcPr>
            <w:tcW w:w="56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宋体" w:cs="Times New Roman"/>
                <w:color w:val="000000"/>
                <w:sz w:val="24"/>
                <w:szCs w:val="24"/>
              </w:rPr>
            </w:pPr>
          </w:p>
        </w:tc>
        <w:tc>
          <w:tcPr>
            <w:tcW w:w="102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宋体" w:cs="Times New Roman"/>
                <w:color w:val="000000"/>
                <w:sz w:val="24"/>
                <w:szCs w:val="24"/>
              </w:rPr>
            </w:pPr>
          </w:p>
        </w:tc>
        <w:tc>
          <w:tcPr>
            <w:tcW w:w="73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宋体" w:cs="Times New Roman"/>
                <w:color w:val="000000"/>
                <w:sz w:val="24"/>
                <w:szCs w:val="24"/>
              </w:rPr>
            </w:pPr>
          </w:p>
        </w:tc>
        <w:tc>
          <w:tcPr>
            <w:tcW w:w="136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Times New Roman" w:hAnsi="Times New Roman" w:eastAsia="宋体" w:cs="Times New Roman"/>
                <w:color w:val="000000"/>
                <w:sz w:val="24"/>
                <w:szCs w:val="24"/>
              </w:rPr>
            </w:pPr>
          </w:p>
        </w:tc>
        <w:tc>
          <w:tcPr>
            <w:tcW w:w="1092" w:type="dxa"/>
            <w:tcBorders>
              <w:top w:val="single" w:color="auto" w:sz="4" w:space="0"/>
              <w:left w:val="single" w:color="auto" w:sz="4" w:space="0"/>
              <w:bottom w:val="single" w:color="auto" w:sz="4" w:space="0"/>
              <w:right w:val="single" w:color="auto" w:sz="4" w:space="0"/>
            </w:tcBorders>
          </w:tcPr>
          <w:p>
            <w:pPr>
              <w:spacing w:line="500" w:lineRule="exact"/>
              <w:jc w:val="center"/>
              <w:rPr>
                <w:rFonts w:ascii="Times New Roman" w:hAnsi="Times New Roman" w:eastAsia="宋体" w:cs="Times New Roman"/>
                <w:color w:val="000000"/>
                <w:sz w:val="24"/>
                <w:szCs w:val="24"/>
              </w:rPr>
            </w:pPr>
          </w:p>
        </w:tc>
        <w:tc>
          <w:tcPr>
            <w:tcW w:w="973" w:type="dxa"/>
            <w:tcBorders>
              <w:top w:val="single" w:color="auto" w:sz="4" w:space="0"/>
              <w:left w:val="single" w:color="auto" w:sz="4" w:space="0"/>
              <w:bottom w:val="single" w:color="auto" w:sz="4" w:space="0"/>
              <w:right w:val="single" w:color="auto" w:sz="4" w:space="0"/>
            </w:tcBorders>
          </w:tcPr>
          <w:p>
            <w:pPr>
              <w:spacing w:line="500" w:lineRule="exact"/>
              <w:jc w:val="center"/>
              <w:rPr>
                <w:rFonts w:ascii="Times New Roman" w:hAnsi="Times New Roman" w:eastAsia="宋体" w:cs="Times New Roman"/>
                <w:color w:val="000000"/>
                <w:sz w:val="24"/>
                <w:szCs w:val="24"/>
              </w:rPr>
            </w:pPr>
          </w:p>
        </w:tc>
        <w:tc>
          <w:tcPr>
            <w:tcW w:w="9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637" w:hRule="atLeast"/>
          <w:jc w:val="center"/>
        </w:trPr>
        <w:tc>
          <w:tcPr>
            <w:tcW w:w="56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宋体" w:cs="Times New Roman"/>
                <w:color w:val="000000"/>
                <w:sz w:val="24"/>
                <w:szCs w:val="24"/>
              </w:rPr>
            </w:pPr>
          </w:p>
        </w:tc>
        <w:tc>
          <w:tcPr>
            <w:tcW w:w="102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宋体" w:cs="Times New Roman"/>
                <w:color w:val="000000"/>
                <w:sz w:val="24"/>
                <w:szCs w:val="24"/>
              </w:rPr>
            </w:pPr>
          </w:p>
        </w:tc>
        <w:tc>
          <w:tcPr>
            <w:tcW w:w="73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宋体" w:cs="Times New Roman"/>
                <w:color w:val="000000"/>
                <w:sz w:val="24"/>
                <w:szCs w:val="24"/>
              </w:rPr>
            </w:pPr>
          </w:p>
        </w:tc>
        <w:tc>
          <w:tcPr>
            <w:tcW w:w="136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Times New Roman" w:hAnsi="Times New Roman" w:eastAsia="宋体" w:cs="Times New Roman"/>
                <w:color w:val="000000"/>
                <w:sz w:val="24"/>
                <w:szCs w:val="24"/>
              </w:rPr>
            </w:pPr>
          </w:p>
        </w:tc>
        <w:tc>
          <w:tcPr>
            <w:tcW w:w="1092" w:type="dxa"/>
            <w:tcBorders>
              <w:top w:val="single" w:color="auto" w:sz="4" w:space="0"/>
              <w:left w:val="single" w:color="auto" w:sz="4" w:space="0"/>
              <w:bottom w:val="single" w:color="auto" w:sz="4" w:space="0"/>
              <w:right w:val="single" w:color="auto" w:sz="4" w:space="0"/>
            </w:tcBorders>
          </w:tcPr>
          <w:p>
            <w:pPr>
              <w:spacing w:line="500" w:lineRule="exact"/>
              <w:jc w:val="center"/>
              <w:rPr>
                <w:rFonts w:ascii="Times New Roman" w:hAnsi="Times New Roman" w:eastAsia="宋体" w:cs="Times New Roman"/>
                <w:color w:val="000000"/>
                <w:sz w:val="24"/>
                <w:szCs w:val="24"/>
              </w:rPr>
            </w:pPr>
          </w:p>
        </w:tc>
        <w:tc>
          <w:tcPr>
            <w:tcW w:w="973" w:type="dxa"/>
            <w:tcBorders>
              <w:top w:val="single" w:color="auto" w:sz="4" w:space="0"/>
              <w:left w:val="single" w:color="auto" w:sz="4" w:space="0"/>
              <w:bottom w:val="single" w:color="auto" w:sz="4" w:space="0"/>
              <w:right w:val="single" w:color="auto" w:sz="4" w:space="0"/>
            </w:tcBorders>
          </w:tcPr>
          <w:p>
            <w:pPr>
              <w:spacing w:line="500" w:lineRule="exact"/>
              <w:jc w:val="center"/>
              <w:rPr>
                <w:rFonts w:ascii="Times New Roman" w:hAnsi="Times New Roman" w:eastAsia="宋体" w:cs="Times New Roman"/>
                <w:color w:val="000000"/>
                <w:sz w:val="24"/>
                <w:szCs w:val="24"/>
              </w:rPr>
            </w:pPr>
          </w:p>
        </w:tc>
        <w:tc>
          <w:tcPr>
            <w:tcW w:w="9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637" w:hRule="atLeast"/>
          <w:jc w:val="center"/>
        </w:trPr>
        <w:tc>
          <w:tcPr>
            <w:tcW w:w="56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宋体" w:cs="Times New Roman"/>
                <w:color w:val="000000"/>
                <w:sz w:val="24"/>
                <w:szCs w:val="24"/>
              </w:rPr>
            </w:pPr>
          </w:p>
        </w:tc>
        <w:tc>
          <w:tcPr>
            <w:tcW w:w="102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宋体" w:cs="Times New Roman"/>
                <w:color w:val="000000"/>
                <w:sz w:val="24"/>
                <w:szCs w:val="24"/>
              </w:rPr>
            </w:pPr>
          </w:p>
        </w:tc>
        <w:tc>
          <w:tcPr>
            <w:tcW w:w="73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宋体" w:cs="Times New Roman"/>
                <w:color w:val="000000"/>
                <w:sz w:val="24"/>
                <w:szCs w:val="24"/>
              </w:rPr>
            </w:pPr>
          </w:p>
        </w:tc>
        <w:tc>
          <w:tcPr>
            <w:tcW w:w="136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Times New Roman" w:hAnsi="Times New Roman" w:eastAsia="宋体" w:cs="Times New Roman"/>
                <w:color w:val="000000"/>
                <w:sz w:val="24"/>
                <w:szCs w:val="24"/>
              </w:rPr>
            </w:pPr>
          </w:p>
        </w:tc>
        <w:tc>
          <w:tcPr>
            <w:tcW w:w="1092" w:type="dxa"/>
            <w:tcBorders>
              <w:top w:val="single" w:color="auto" w:sz="4" w:space="0"/>
              <w:left w:val="single" w:color="auto" w:sz="4" w:space="0"/>
              <w:bottom w:val="single" w:color="auto" w:sz="4" w:space="0"/>
              <w:right w:val="single" w:color="auto" w:sz="4" w:space="0"/>
            </w:tcBorders>
          </w:tcPr>
          <w:p>
            <w:pPr>
              <w:spacing w:line="500" w:lineRule="exact"/>
              <w:jc w:val="center"/>
              <w:rPr>
                <w:rFonts w:ascii="Times New Roman" w:hAnsi="Times New Roman" w:eastAsia="宋体" w:cs="Times New Roman"/>
                <w:color w:val="000000"/>
                <w:sz w:val="24"/>
                <w:szCs w:val="24"/>
              </w:rPr>
            </w:pPr>
          </w:p>
        </w:tc>
        <w:tc>
          <w:tcPr>
            <w:tcW w:w="973" w:type="dxa"/>
            <w:tcBorders>
              <w:top w:val="single" w:color="auto" w:sz="4" w:space="0"/>
              <w:left w:val="single" w:color="auto" w:sz="4" w:space="0"/>
              <w:bottom w:val="single" w:color="auto" w:sz="4" w:space="0"/>
              <w:right w:val="single" w:color="auto" w:sz="4" w:space="0"/>
            </w:tcBorders>
          </w:tcPr>
          <w:p>
            <w:pPr>
              <w:spacing w:line="500" w:lineRule="exact"/>
              <w:jc w:val="center"/>
              <w:rPr>
                <w:rFonts w:ascii="Times New Roman" w:hAnsi="Times New Roman" w:eastAsia="宋体" w:cs="Times New Roman"/>
                <w:color w:val="000000"/>
                <w:sz w:val="24"/>
                <w:szCs w:val="24"/>
              </w:rPr>
            </w:pPr>
          </w:p>
        </w:tc>
        <w:tc>
          <w:tcPr>
            <w:tcW w:w="9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637" w:hRule="atLeast"/>
          <w:jc w:val="center"/>
        </w:trPr>
        <w:tc>
          <w:tcPr>
            <w:tcW w:w="56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宋体" w:cs="Times New Roman"/>
                <w:color w:val="000000"/>
                <w:sz w:val="24"/>
                <w:szCs w:val="24"/>
              </w:rPr>
            </w:pPr>
          </w:p>
        </w:tc>
        <w:tc>
          <w:tcPr>
            <w:tcW w:w="102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宋体" w:cs="Times New Roman"/>
                <w:color w:val="000000"/>
                <w:sz w:val="24"/>
                <w:szCs w:val="24"/>
              </w:rPr>
            </w:pPr>
          </w:p>
        </w:tc>
        <w:tc>
          <w:tcPr>
            <w:tcW w:w="73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宋体" w:cs="Times New Roman"/>
                <w:color w:val="000000"/>
                <w:sz w:val="24"/>
                <w:szCs w:val="24"/>
              </w:rPr>
            </w:pPr>
          </w:p>
        </w:tc>
        <w:tc>
          <w:tcPr>
            <w:tcW w:w="136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Times New Roman" w:hAnsi="Times New Roman" w:eastAsia="宋体" w:cs="Times New Roman"/>
                <w:color w:val="000000"/>
                <w:sz w:val="24"/>
                <w:szCs w:val="24"/>
              </w:rPr>
            </w:pPr>
          </w:p>
        </w:tc>
        <w:tc>
          <w:tcPr>
            <w:tcW w:w="1092" w:type="dxa"/>
            <w:tcBorders>
              <w:top w:val="single" w:color="auto" w:sz="4" w:space="0"/>
              <w:left w:val="single" w:color="auto" w:sz="4" w:space="0"/>
              <w:bottom w:val="single" w:color="auto" w:sz="4" w:space="0"/>
              <w:right w:val="single" w:color="auto" w:sz="4" w:space="0"/>
            </w:tcBorders>
          </w:tcPr>
          <w:p>
            <w:pPr>
              <w:spacing w:line="500" w:lineRule="exact"/>
              <w:jc w:val="center"/>
              <w:rPr>
                <w:rFonts w:ascii="Times New Roman" w:hAnsi="Times New Roman" w:eastAsia="宋体" w:cs="Times New Roman"/>
                <w:color w:val="000000"/>
                <w:sz w:val="24"/>
                <w:szCs w:val="24"/>
              </w:rPr>
            </w:pPr>
          </w:p>
        </w:tc>
        <w:tc>
          <w:tcPr>
            <w:tcW w:w="973" w:type="dxa"/>
            <w:tcBorders>
              <w:top w:val="single" w:color="auto" w:sz="4" w:space="0"/>
              <w:left w:val="single" w:color="auto" w:sz="4" w:space="0"/>
              <w:bottom w:val="single" w:color="auto" w:sz="4" w:space="0"/>
              <w:right w:val="single" w:color="auto" w:sz="4" w:space="0"/>
            </w:tcBorders>
          </w:tcPr>
          <w:p>
            <w:pPr>
              <w:spacing w:line="500" w:lineRule="exact"/>
              <w:jc w:val="center"/>
              <w:rPr>
                <w:rFonts w:ascii="Times New Roman" w:hAnsi="Times New Roman" w:eastAsia="宋体" w:cs="Times New Roman"/>
                <w:color w:val="000000"/>
                <w:sz w:val="24"/>
                <w:szCs w:val="24"/>
              </w:rPr>
            </w:pPr>
          </w:p>
        </w:tc>
        <w:tc>
          <w:tcPr>
            <w:tcW w:w="9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637" w:hRule="atLeast"/>
          <w:jc w:val="center"/>
        </w:trPr>
        <w:tc>
          <w:tcPr>
            <w:tcW w:w="56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宋体" w:cs="Times New Roman"/>
                <w:color w:val="000000"/>
                <w:sz w:val="24"/>
                <w:szCs w:val="24"/>
              </w:rPr>
            </w:pPr>
          </w:p>
        </w:tc>
        <w:tc>
          <w:tcPr>
            <w:tcW w:w="102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宋体" w:cs="Times New Roman"/>
                <w:color w:val="000000"/>
                <w:sz w:val="24"/>
                <w:szCs w:val="24"/>
              </w:rPr>
            </w:pPr>
          </w:p>
        </w:tc>
        <w:tc>
          <w:tcPr>
            <w:tcW w:w="73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宋体" w:cs="Times New Roman"/>
                <w:color w:val="000000"/>
                <w:sz w:val="24"/>
                <w:szCs w:val="24"/>
              </w:rPr>
            </w:pPr>
          </w:p>
        </w:tc>
        <w:tc>
          <w:tcPr>
            <w:tcW w:w="136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Times New Roman" w:hAnsi="Times New Roman" w:eastAsia="宋体" w:cs="Times New Roman"/>
                <w:color w:val="000000"/>
                <w:sz w:val="24"/>
                <w:szCs w:val="24"/>
              </w:rPr>
            </w:pPr>
          </w:p>
        </w:tc>
        <w:tc>
          <w:tcPr>
            <w:tcW w:w="1092" w:type="dxa"/>
            <w:tcBorders>
              <w:top w:val="single" w:color="auto" w:sz="4" w:space="0"/>
              <w:left w:val="single" w:color="auto" w:sz="4" w:space="0"/>
              <w:bottom w:val="single" w:color="auto" w:sz="4" w:space="0"/>
              <w:right w:val="single" w:color="auto" w:sz="4" w:space="0"/>
            </w:tcBorders>
          </w:tcPr>
          <w:p>
            <w:pPr>
              <w:spacing w:line="500" w:lineRule="exact"/>
              <w:jc w:val="center"/>
              <w:rPr>
                <w:rFonts w:ascii="Times New Roman" w:hAnsi="Times New Roman" w:eastAsia="宋体" w:cs="Times New Roman"/>
                <w:color w:val="000000"/>
                <w:sz w:val="24"/>
                <w:szCs w:val="24"/>
              </w:rPr>
            </w:pPr>
          </w:p>
        </w:tc>
        <w:tc>
          <w:tcPr>
            <w:tcW w:w="973" w:type="dxa"/>
            <w:tcBorders>
              <w:top w:val="single" w:color="auto" w:sz="4" w:space="0"/>
              <w:left w:val="single" w:color="auto" w:sz="4" w:space="0"/>
              <w:bottom w:val="single" w:color="auto" w:sz="4" w:space="0"/>
              <w:right w:val="single" w:color="auto" w:sz="4" w:space="0"/>
            </w:tcBorders>
          </w:tcPr>
          <w:p>
            <w:pPr>
              <w:spacing w:line="500" w:lineRule="exact"/>
              <w:jc w:val="center"/>
              <w:rPr>
                <w:rFonts w:ascii="Times New Roman" w:hAnsi="Times New Roman" w:eastAsia="宋体" w:cs="Times New Roman"/>
                <w:color w:val="000000"/>
                <w:sz w:val="24"/>
                <w:szCs w:val="24"/>
              </w:rPr>
            </w:pPr>
          </w:p>
        </w:tc>
        <w:tc>
          <w:tcPr>
            <w:tcW w:w="9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637" w:hRule="atLeast"/>
          <w:jc w:val="center"/>
        </w:trPr>
        <w:tc>
          <w:tcPr>
            <w:tcW w:w="56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宋体" w:cs="Times New Roman"/>
                <w:color w:val="000000"/>
                <w:sz w:val="24"/>
                <w:szCs w:val="24"/>
              </w:rPr>
            </w:pPr>
          </w:p>
        </w:tc>
        <w:tc>
          <w:tcPr>
            <w:tcW w:w="102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宋体" w:cs="Times New Roman"/>
                <w:color w:val="000000"/>
                <w:sz w:val="24"/>
                <w:szCs w:val="24"/>
              </w:rPr>
            </w:pPr>
          </w:p>
        </w:tc>
        <w:tc>
          <w:tcPr>
            <w:tcW w:w="73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宋体" w:cs="Times New Roman"/>
                <w:color w:val="000000"/>
                <w:sz w:val="24"/>
                <w:szCs w:val="24"/>
              </w:rPr>
            </w:pPr>
          </w:p>
        </w:tc>
        <w:tc>
          <w:tcPr>
            <w:tcW w:w="136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Times New Roman" w:hAnsi="Times New Roman" w:eastAsia="宋体" w:cs="Times New Roman"/>
                <w:color w:val="000000"/>
                <w:sz w:val="24"/>
                <w:szCs w:val="24"/>
              </w:rPr>
            </w:pPr>
          </w:p>
        </w:tc>
        <w:tc>
          <w:tcPr>
            <w:tcW w:w="1092" w:type="dxa"/>
            <w:tcBorders>
              <w:top w:val="single" w:color="auto" w:sz="4" w:space="0"/>
              <w:left w:val="single" w:color="auto" w:sz="4" w:space="0"/>
              <w:bottom w:val="single" w:color="auto" w:sz="4" w:space="0"/>
              <w:right w:val="single" w:color="auto" w:sz="4" w:space="0"/>
            </w:tcBorders>
          </w:tcPr>
          <w:p>
            <w:pPr>
              <w:spacing w:line="500" w:lineRule="exact"/>
              <w:jc w:val="center"/>
              <w:rPr>
                <w:rFonts w:ascii="Times New Roman" w:hAnsi="Times New Roman" w:eastAsia="宋体" w:cs="Times New Roman"/>
                <w:color w:val="000000"/>
                <w:sz w:val="24"/>
                <w:szCs w:val="24"/>
              </w:rPr>
            </w:pPr>
          </w:p>
        </w:tc>
        <w:tc>
          <w:tcPr>
            <w:tcW w:w="973" w:type="dxa"/>
            <w:tcBorders>
              <w:top w:val="single" w:color="auto" w:sz="4" w:space="0"/>
              <w:left w:val="single" w:color="auto" w:sz="4" w:space="0"/>
              <w:bottom w:val="single" w:color="auto" w:sz="4" w:space="0"/>
              <w:right w:val="single" w:color="auto" w:sz="4" w:space="0"/>
            </w:tcBorders>
          </w:tcPr>
          <w:p>
            <w:pPr>
              <w:spacing w:line="500" w:lineRule="exact"/>
              <w:jc w:val="center"/>
              <w:rPr>
                <w:rFonts w:ascii="Times New Roman" w:hAnsi="Times New Roman" w:eastAsia="宋体" w:cs="Times New Roman"/>
                <w:color w:val="000000"/>
                <w:sz w:val="24"/>
                <w:szCs w:val="24"/>
              </w:rPr>
            </w:pPr>
          </w:p>
        </w:tc>
        <w:tc>
          <w:tcPr>
            <w:tcW w:w="9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637" w:hRule="atLeast"/>
          <w:jc w:val="center"/>
        </w:trPr>
        <w:tc>
          <w:tcPr>
            <w:tcW w:w="56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宋体" w:cs="Times New Roman"/>
                <w:color w:val="000000"/>
                <w:sz w:val="24"/>
                <w:szCs w:val="24"/>
              </w:rPr>
            </w:pPr>
          </w:p>
        </w:tc>
        <w:tc>
          <w:tcPr>
            <w:tcW w:w="102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宋体" w:cs="Times New Roman"/>
                <w:color w:val="000000"/>
                <w:sz w:val="24"/>
                <w:szCs w:val="24"/>
              </w:rPr>
            </w:pPr>
          </w:p>
        </w:tc>
        <w:tc>
          <w:tcPr>
            <w:tcW w:w="73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宋体" w:cs="Times New Roman"/>
                <w:color w:val="000000"/>
                <w:sz w:val="24"/>
                <w:szCs w:val="24"/>
              </w:rPr>
            </w:pPr>
          </w:p>
        </w:tc>
        <w:tc>
          <w:tcPr>
            <w:tcW w:w="136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Times New Roman" w:hAnsi="Times New Roman" w:eastAsia="宋体" w:cs="Times New Roman"/>
                <w:color w:val="000000"/>
                <w:sz w:val="24"/>
                <w:szCs w:val="24"/>
              </w:rPr>
            </w:pPr>
          </w:p>
        </w:tc>
        <w:tc>
          <w:tcPr>
            <w:tcW w:w="1092" w:type="dxa"/>
            <w:tcBorders>
              <w:top w:val="single" w:color="auto" w:sz="4" w:space="0"/>
              <w:left w:val="single" w:color="auto" w:sz="4" w:space="0"/>
              <w:bottom w:val="single" w:color="auto" w:sz="4" w:space="0"/>
              <w:right w:val="single" w:color="auto" w:sz="4" w:space="0"/>
            </w:tcBorders>
          </w:tcPr>
          <w:p>
            <w:pPr>
              <w:spacing w:line="500" w:lineRule="exact"/>
              <w:jc w:val="center"/>
              <w:rPr>
                <w:rFonts w:ascii="Times New Roman" w:hAnsi="Times New Roman" w:eastAsia="宋体" w:cs="Times New Roman"/>
                <w:color w:val="000000"/>
                <w:sz w:val="24"/>
                <w:szCs w:val="24"/>
              </w:rPr>
            </w:pPr>
          </w:p>
        </w:tc>
        <w:tc>
          <w:tcPr>
            <w:tcW w:w="973" w:type="dxa"/>
            <w:tcBorders>
              <w:top w:val="single" w:color="auto" w:sz="4" w:space="0"/>
              <w:left w:val="single" w:color="auto" w:sz="4" w:space="0"/>
              <w:bottom w:val="single" w:color="auto" w:sz="4" w:space="0"/>
              <w:right w:val="single" w:color="auto" w:sz="4" w:space="0"/>
            </w:tcBorders>
          </w:tcPr>
          <w:p>
            <w:pPr>
              <w:spacing w:line="500" w:lineRule="exact"/>
              <w:jc w:val="center"/>
              <w:rPr>
                <w:rFonts w:ascii="Times New Roman" w:hAnsi="Times New Roman" w:eastAsia="宋体" w:cs="Times New Roman"/>
                <w:color w:val="000000"/>
                <w:sz w:val="24"/>
                <w:szCs w:val="24"/>
              </w:rPr>
            </w:pPr>
          </w:p>
        </w:tc>
        <w:tc>
          <w:tcPr>
            <w:tcW w:w="9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637" w:hRule="atLeast"/>
          <w:jc w:val="center"/>
        </w:trPr>
        <w:tc>
          <w:tcPr>
            <w:tcW w:w="56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宋体" w:cs="Times New Roman"/>
                <w:color w:val="000000"/>
                <w:sz w:val="24"/>
                <w:szCs w:val="24"/>
              </w:rPr>
            </w:pPr>
          </w:p>
        </w:tc>
        <w:tc>
          <w:tcPr>
            <w:tcW w:w="102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宋体" w:cs="Times New Roman"/>
                <w:color w:val="000000"/>
                <w:sz w:val="24"/>
                <w:szCs w:val="24"/>
              </w:rPr>
            </w:pPr>
          </w:p>
        </w:tc>
        <w:tc>
          <w:tcPr>
            <w:tcW w:w="73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宋体" w:cs="Times New Roman"/>
                <w:color w:val="000000"/>
                <w:sz w:val="24"/>
                <w:szCs w:val="24"/>
              </w:rPr>
            </w:pPr>
          </w:p>
        </w:tc>
        <w:tc>
          <w:tcPr>
            <w:tcW w:w="1360" w:type="dxa"/>
            <w:tcBorders>
              <w:top w:val="single" w:color="auto" w:sz="4" w:space="0"/>
              <w:left w:val="single" w:color="auto" w:sz="4" w:space="0"/>
              <w:bottom w:val="single" w:color="auto" w:sz="4" w:space="0"/>
              <w:right w:val="single" w:color="auto" w:sz="4" w:space="0"/>
            </w:tcBorders>
          </w:tcPr>
          <w:p>
            <w:pPr>
              <w:spacing w:line="500" w:lineRule="exact"/>
              <w:jc w:val="center"/>
              <w:rPr>
                <w:rFonts w:ascii="Times New Roman" w:hAnsi="Times New Roman" w:eastAsia="宋体" w:cs="Times New Roman"/>
                <w:color w:val="000000"/>
                <w:sz w:val="24"/>
                <w:szCs w:val="24"/>
              </w:rPr>
            </w:pPr>
          </w:p>
        </w:tc>
        <w:tc>
          <w:tcPr>
            <w:tcW w:w="1092" w:type="dxa"/>
            <w:tcBorders>
              <w:top w:val="single" w:color="auto" w:sz="4" w:space="0"/>
              <w:left w:val="single" w:color="auto" w:sz="4" w:space="0"/>
              <w:bottom w:val="single" w:color="auto" w:sz="4" w:space="0"/>
              <w:right w:val="single" w:color="auto" w:sz="4" w:space="0"/>
            </w:tcBorders>
          </w:tcPr>
          <w:p>
            <w:pPr>
              <w:spacing w:line="500" w:lineRule="exact"/>
              <w:jc w:val="center"/>
              <w:rPr>
                <w:rFonts w:ascii="Times New Roman" w:hAnsi="Times New Roman" w:eastAsia="宋体" w:cs="Times New Roman"/>
                <w:color w:val="000000"/>
                <w:sz w:val="24"/>
                <w:szCs w:val="24"/>
              </w:rPr>
            </w:pPr>
          </w:p>
        </w:tc>
        <w:tc>
          <w:tcPr>
            <w:tcW w:w="973" w:type="dxa"/>
            <w:tcBorders>
              <w:top w:val="single" w:color="auto" w:sz="4" w:space="0"/>
              <w:left w:val="single" w:color="auto" w:sz="4" w:space="0"/>
              <w:bottom w:val="single" w:color="auto" w:sz="4" w:space="0"/>
              <w:right w:val="single" w:color="auto" w:sz="4" w:space="0"/>
            </w:tcBorders>
          </w:tcPr>
          <w:p>
            <w:pPr>
              <w:spacing w:line="500" w:lineRule="exact"/>
              <w:jc w:val="center"/>
              <w:rPr>
                <w:rFonts w:ascii="Times New Roman" w:hAnsi="Times New Roman" w:eastAsia="宋体" w:cs="Times New Roman"/>
                <w:color w:val="000000"/>
                <w:sz w:val="24"/>
                <w:szCs w:val="24"/>
              </w:rPr>
            </w:pPr>
          </w:p>
        </w:tc>
        <w:tc>
          <w:tcPr>
            <w:tcW w:w="9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宋体" w:cs="Times New Roman"/>
                <w:color w:val="000000"/>
                <w:sz w:val="24"/>
                <w:szCs w:val="24"/>
              </w:rPr>
            </w:pPr>
          </w:p>
        </w:tc>
      </w:tr>
    </w:tbl>
    <w:p>
      <w:pPr>
        <w:spacing w:line="400" w:lineRule="exact"/>
        <w:ind w:right="480"/>
        <w:rPr>
          <w:rFonts w:ascii="Times New Roman" w:hAnsi="Times New Roman" w:eastAsia="宋体" w:cs="Times New Roman"/>
          <w:color w:val="000000"/>
          <w:sz w:val="24"/>
          <w:szCs w:val="24"/>
        </w:rPr>
      </w:pPr>
    </w:p>
    <w:p>
      <w:pPr>
        <w:spacing w:line="620" w:lineRule="exact"/>
        <w:ind w:firstLine="1200" w:firstLineChars="500"/>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招标人代表：记录人：监督人：</w:t>
      </w:r>
    </w:p>
    <w:p>
      <w:pPr>
        <w:spacing w:line="440" w:lineRule="exact"/>
        <w:ind w:firstLine="4920" w:firstLineChars="2050"/>
        <w:rPr>
          <w:rFonts w:ascii="Times New Roman" w:hAnsi="Times New Roman" w:eastAsia="宋体" w:cs="Times New Roman"/>
          <w:color w:val="000000"/>
          <w:sz w:val="24"/>
          <w:szCs w:val="24"/>
        </w:rPr>
      </w:pPr>
      <w:r>
        <w:rPr>
          <w:rFonts w:ascii="Times New Roman" w:hAnsi="宋体" w:eastAsia="宋体" w:cs="Times New Roman"/>
          <w:color w:val="000000"/>
          <w:sz w:val="24"/>
          <w:szCs w:val="24"/>
        </w:rPr>
        <w:t>年</w:t>
      </w:r>
      <w:r>
        <w:rPr>
          <w:rFonts w:hint="eastAsia" w:ascii="Times New Roman" w:hAnsi="宋体" w:eastAsia="宋体" w:cs="Times New Roman"/>
          <w:color w:val="000000"/>
          <w:sz w:val="24"/>
          <w:szCs w:val="24"/>
          <w:lang w:val="en-US" w:eastAsia="zh-CN"/>
        </w:rPr>
        <w:t xml:space="preserve">  </w:t>
      </w:r>
      <w:r>
        <w:rPr>
          <w:rFonts w:ascii="Times New Roman" w:hAnsi="宋体" w:eastAsia="宋体" w:cs="Times New Roman"/>
          <w:color w:val="000000"/>
          <w:sz w:val="24"/>
          <w:szCs w:val="24"/>
        </w:rPr>
        <w:t>月</w:t>
      </w:r>
      <w:r>
        <w:rPr>
          <w:rFonts w:hint="eastAsia" w:ascii="Times New Roman" w:hAnsi="宋体" w:eastAsia="宋体" w:cs="Times New Roman"/>
          <w:color w:val="000000"/>
          <w:sz w:val="24"/>
          <w:szCs w:val="24"/>
          <w:lang w:val="en-US" w:eastAsia="zh-CN"/>
        </w:rPr>
        <w:t xml:space="preserve">  </w:t>
      </w:r>
      <w:r>
        <w:rPr>
          <w:rFonts w:ascii="Times New Roman" w:hAnsi="宋体" w:eastAsia="宋体" w:cs="Times New Roman"/>
          <w:color w:val="000000"/>
          <w:sz w:val="24"/>
          <w:szCs w:val="24"/>
        </w:rPr>
        <w:t>日</w:t>
      </w:r>
    </w:p>
    <w:p>
      <w:pPr>
        <w:keepNext/>
        <w:keepLines/>
        <w:spacing w:line="360" w:lineRule="auto"/>
        <w:outlineLvl w:val="1"/>
        <w:rPr>
          <w:rFonts w:ascii="Times New Roman" w:hAnsi="Times New Roman" w:eastAsia="宋体" w:cs="Times New Roman"/>
          <w:bCs/>
          <w:sz w:val="28"/>
          <w:szCs w:val="28"/>
        </w:rPr>
      </w:pPr>
      <w:bookmarkStart w:id="0" w:name="_Toc384211357"/>
      <w:bookmarkStart w:id="1" w:name="_Toc386108926"/>
      <w:bookmarkStart w:id="2" w:name="_Toc144974565"/>
      <w:bookmarkStart w:id="3" w:name="_Toc179632616"/>
      <w:bookmarkStart w:id="4" w:name="_Toc247085756"/>
      <w:bookmarkStart w:id="5" w:name="_Toc152045598"/>
      <w:bookmarkStart w:id="6" w:name="_Toc246996241"/>
      <w:bookmarkStart w:id="7" w:name="_Toc246996984"/>
      <w:bookmarkStart w:id="8" w:name="_Toc152042375"/>
      <w:r>
        <w:rPr>
          <w:rFonts w:hint="eastAsia" w:ascii="Times New Roman" w:hAnsi="Times New Roman" w:eastAsia="宋体" w:cs="Times New Roman"/>
          <w:bCs/>
          <w:sz w:val="28"/>
          <w:szCs w:val="28"/>
        </w:rPr>
        <w:t>2、</w:t>
      </w:r>
      <w:r>
        <w:rPr>
          <w:rFonts w:ascii="Times New Roman" w:hAnsi="宋体" w:eastAsia="宋体" w:cs="Times New Roman"/>
          <w:bCs/>
          <w:sz w:val="28"/>
          <w:szCs w:val="28"/>
        </w:rPr>
        <w:t>投标否决条款汇总</w:t>
      </w:r>
    </w:p>
    <w:p>
      <w:pPr>
        <w:spacing w:line="360" w:lineRule="auto"/>
        <w:ind w:firstLine="480" w:firstLineChars="200"/>
        <w:rPr>
          <w:rFonts w:ascii="Times New Roman" w:hAnsi="Times New Roman" w:eastAsia="宋体" w:cs="Times New Roman"/>
          <w:sz w:val="24"/>
          <w:szCs w:val="24"/>
          <w:lang w:val="zh-CN"/>
        </w:rPr>
      </w:pPr>
      <w:r>
        <w:rPr>
          <w:rFonts w:ascii="Times New Roman" w:hAnsi="宋体" w:eastAsia="宋体" w:cs="Times New Roman"/>
          <w:sz w:val="24"/>
          <w:szCs w:val="24"/>
          <w:lang w:val="zh-CN"/>
        </w:rPr>
        <w:t>（</w:t>
      </w:r>
      <w:r>
        <w:rPr>
          <w:rFonts w:ascii="Times New Roman" w:hAnsi="Times New Roman" w:eastAsia="宋体" w:cs="Times New Roman"/>
          <w:sz w:val="24"/>
          <w:szCs w:val="24"/>
          <w:lang w:val="zh-CN"/>
        </w:rPr>
        <w:t>1</w:t>
      </w:r>
      <w:r>
        <w:rPr>
          <w:rFonts w:ascii="Times New Roman" w:hAnsi="宋体" w:eastAsia="宋体" w:cs="Times New Roman"/>
          <w:sz w:val="24"/>
          <w:szCs w:val="24"/>
          <w:lang w:val="zh-CN"/>
        </w:rPr>
        <w:t>）投标人未通过形式评审、资格审查或响应性评审的；</w:t>
      </w:r>
    </w:p>
    <w:p>
      <w:pPr>
        <w:spacing w:line="360" w:lineRule="auto"/>
        <w:ind w:firstLine="480" w:firstLineChars="200"/>
        <w:rPr>
          <w:rFonts w:ascii="Times New Roman" w:hAnsi="Times New Roman" w:eastAsia="宋体" w:cs="Times New Roman"/>
          <w:sz w:val="24"/>
          <w:szCs w:val="24"/>
        </w:rPr>
      </w:pPr>
      <w:r>
        <w:rPr>
          <w:rFonts w:ascii="Times New Roman" w:hAnsi="宋体" w:eastAsia="宋体" w:cs="Times New Roman"/>
          <w:sz w:val="24"/>
          <w:szCs w:val="24"/>
          <w:lang w:val="zh-CN"/>
        </w:rPr>
        <w:t>（</w:t>
      </w:r>
      <w:r>
        <w:rPr>
          <w:rFonts w:ascii="Times New Roman" w:hAnsi="Times New Roman" w:eastAsia="宋体" w:cs="Times New Roman"/>
          <w:sz w:val="24"/>
          <w:szCs w:val="24"/>
          <w:lang w:val="zh-CN"/>
        </w:rPr>
        <w:t>3</w:t>
      </w:r>
      <w:r>
        <w:rPr>
          <w:rFonts w:ascii="Times New Roman" w:hAnsi="宋体" w:eastAsia="宋体" w:cs="Times New Roman"/>
          <w:sz w:val="24"/>
          <w:szCs w:val="24"/>
          <w:lang w:val="zh-CN"/>
        </w:rPr>
        <w:t>）</w:t>
      </w:r>
      <w:r>
        <w:rPr>
          <w:rFonts w:ascii="Times New Roman" w:hAnsi="宋体" w:eastAsia="宋体" w:cs="Times New Roman"/>
          <w:sz w:val="24"/>
          <w:szCs w:val="24"/>
        </w:rPr>
        <w:t>投标人不接受招标小组对其报价进行修正的；</w:t>
      </w:r>
    </w:p>
    <w:p>
      <w:pPr>
        <w:spacing w:line="360" w:lineRule="auto"/>
        <w:ind w:firstLine="480" w:firstLineChars="200"/>
        <w:rPr>
          <w:rFonts w:ascii="Times New Roman" w:hAnsi="宋体" w:eastAsia="宋体" w:cs="Times New Roman"/>
          <w:sz w:val="24"/>
          <w:szCs w:val="24"/>
        </w:rPr>
      </w:pPr>
      <w:r>
        <w:rPr>
          <w:rFonts w:ascii="Times New Roman" w:hAnsi="宋体" w:eastAsia="宋体" w:cs="Times New Roman"/>
          <w:sz w:val="24"/>
          <w:szCs w:val="24"/>
          <w:lang w:val="zh-CN"/>
        </w:rPr>
        <w:t>（</w:t>
      </w:r>
      <w:r>
        <w:rPr>
          <w:rFonts w:ascii="Times New Roman" w:hAnsi="Times New Roman" w:eastAsia="宋体" w:cs="Times New Roman"/>
          <w:sz w:val="24"/>
          <w:szCs w:val="24"/>
          <w:lang w:val="zh-CN"/>
        </w:rPr>
        <w:t>4</w:t>
      </w:r>
      <w:r>
        <w:rPr>
          <w:rFonts w:ascii="Times New Roman" w:hAnsi="宋体" w:eastAsia="宋体" w:cs="Times New Roman"/>
          <w:sz w:val="24"/>
          <w:szCs w:val="24"/>
          <w:lang w:val="zh-CN"/>
        </w:rPr>
        <w:t>）</w:t>
      </w:r>
      <w:r>
        <w:rPr>
          <w:rFonts w:ascii="Times New Roman" w:hAnsi="宋体" w:eastAsia="宋体" w:cs="Times New Roman"/>
          <w:sz w:val="24"/>
          <w:szCs w:val="24"/>
        </w:rPr>
        <w:t>投标人提供了虚假资料的；</w:t>
      </w:r>
    </w:p>
    <w:p>
      <w:pPr>
        <w:spacing w:line="360" w:lineRule="auto"/>
        <w:ind w:firstLine="480" w:firstLineChars="200"/>
        <w:rPr>
          <w:rFonts w:ascii="Times New Roman" w:hAnsi="宋体" w:eastAsia="宋体" w:cs="Times New Roman"/>
          <w:sz w:val="24"/>
          <w:szCs w:val="24"/>
        </w:rPr>
      </w:pPr>
      <w:r>
        <w:rPr>
          <w:rFonts w:hint="eastAsia" w:ascii="Times New Roman" w:hAnsi="宋体" w:eastAsia="宋体" w:cs="Times New Roman"/>
          <w:sz w:val="24"/>
          <w:szCs w:val="24"/>
        </w:rPr>
        <w:t>（5）</w:t>
      </w:r>
      <w:r>
        <w:rPr>
          <w:rFonts w:ascii="Times New Roman" w:hAnsi="宋体" w:eastAsia="宋体" w:cs="Times New Roman"/>
          <w:sz w:val="24"/>
          <w:szCs w:val="24"/>
        </w:rPr>
        <w:t>私下行贿、宴请评标</w:t>
      </w:r>
      <w:r>
        <w:rPr>
          <w:rFonts w:hint="eastAsia" w:ascii="Times New Roman" w:hAnsi="宋体" w:eastAsia="宋体" w:cs="Times New Roman"/>
          <w:sz w:val="24"/>
          <w:szCs w:val="24"/>
        </w:rPr>
        <w:t>成员</w:t>
      </w:r>
      <w:r>
        <w:rPr>
          <w:rFonts w:ascii="Times New Roman" w:hAnsi="宋体" w:eastAsia="宋体" w:cs="Times New Roman"/>
          <w:sz w:val="24"/>
          <w:szCs w:val="24"/>
        </w:rPr>
        <w:t>的。</w:t>
      </w:r>
      <w:bookmarkEnd w:id="0"/>
      <w:bookmarkEnd w:id="1"/>
      <w:bookmarkEnd w:id="2"/>
      <w:bookmarkEnd w:id="3"/>
      <w:bookmarkEnd w:id="4"/>
      <w:bookmarkEnd w:id="5"/>
      <w:bookmarkEnd w:id="6"/>
      <w:bookmarkEnd w:id="7"/>
      <w:bookmarkEnd w:id="8"/>
      <w:bookmarkStart w:id="9" w:name="_Toc298401224"/>
      <w:bookmarkEnd w:id="9"/>
      <w:bookmarkStart w:id="10" w:name="_Toc300903174"/>
      <w:bookmarkEnd w:id="10"/>
    </w:p>
    <w:p>
      <w:pPr>
        <w:spacing w:line="360" w:lineRule="auto"/>
        <w:ind w:firstLine="480" w:firstLineChars="200"/>
        <w:rPr>
          <w:rFonts w:ascii="Times New Roman" w:hAnsi="Times New Roman" w:eastAsia="宋体" w:cs="Times New Roman"/>
          <w:sz w:val="24"/>
          <w:szCs w:val="24"/>
        </w:rPr>
      </w:pPr>
    </w:p>
    <w:p>
      <w:pPr>
        <w:spacing w:line="520" w:lineRule="exact"/>
        <w:ind w:firstLine="480" w:firstLineChars="200"/>
        <w:rPr>
          <w:rFonts w:ascii="Times New Roman" w:hAnsi="Times New Roman" w:eastAsia="微软雅黑" w:cs="Times New Roman"/>
          <w:color w:val="000000"/>
          <w:sz w:val="24"/>
          <w:szCs w:val="24"/>
        </w:rPr>
        <w:sectPr>
          <w:footerReference r:id="rId4" w:type="first"/>
          <w:footerReference r:id="rId3" w:type="default"/>
          <w:footnotePr>
            <w:numFmt w:val="decimalEnclosedCircleChinese"/>
            <w:numRestart w:val="eachPage"/>
          </w:footnotePr>
          <w:pgSz w:w="11906" w:h="16838"/>
          <w:pgMar w:top="1474" w:right="1701" w:bottom="1474" w:left="1701" w:header="851" w:footer="992" w:gutter="0"/>
          <w:pgNumType w:start="1"/>
          <w:cols w:space="720" w:num="1"/>
          <w:docGrid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ind w:firstLine="3200" w:firstLineChars="1000"/>
        <w:jc w:val="both"/>
        <w:textAlignment w:val="auto"/>
        <w:rPr>
          <w:sz w:val="48"/>
          <w:szCs w:val="48"/>
        </w:rPr>
      </w:pPr>
      <w:r>
        <w:rPr>
          <w:rFonts w:hint="eastAsia"/>
          <w:sz w:val="32"/>
        </w:rPr>
        <w:t>廉洁公约</w:t>
      </w:r>
    </w:p>
    <w:p>
      <w:pPr>
        <w:pStyle w:val="195"/>
        <w:keepNext w:val="0"/>
        <w:keepLines w:val="0"/>
        <w:pageBreakBefore w:val="0"/>
        <w:widowControl w:val="0"/>
        <w:kinsoku/>
        <w:wordWrap/>
        <w:overflowPunct/>
        <w:topLinePunct w:val="0"/>
        <w:autoSpaceDE/>
        <w:autoSpaceDN/>
        <w:bidi w:val="0"/>
        <w:adjustRightInd/>
        <w:snapToGrid/>
        <w:spacing w:line="360" w:lineRule="auto"/>
        <w:ind w:left="720" w:firstLine="0" w:firstLineChars="0"/>
        <w:textAlignment w:val="auto"/>
        <w:rPr>
          <w:sz w:val="24"/>
          <w:szCs w:val="28"/>
        </w:rPr>
      </w:pPr>
      <w:r>
        <w:rPr>
          <w:rFonts w:hint="eastAsia"/>
          <w:sz w:val="28"/>
          <w:szCs w:val="28"/>
        </w:rPr>
        <w:t xml:space="preserve"> </w:t>
      </w:r>
      <w:r>
        <w:rPr>
          <w:rFonts w:hint="eastAsia"/>
          <w:sz w:val="24"/>
          <w:szCs w:val="28"/>
        </w:rPr>
        <w:t xml:space="preserve"> </w:t>
      </w:r>
    </w:p>
    <w:p>
      <w:pPr>
        <w:pStyle w:val="195"/>
        <w:keepNext w:val="0"/>
        <w:keepLines w:val="0"/>
        <w:pageBreakBefore w:val="0"/>
        <w:widowControl w:val="0"/>
        <w:kinsoku/>
        <w:wordWrap/>
        <w:overflowPunct/>
        <w:topLinePunct w:val="0"/>
        <w:autoSpaceDE/>
        <w:autoSpaceDN/>
        <w:bidi w:val="0"/>
        <w:adjustRightInd/>
        <w:snapToGrid/>
        <w:spacing w:line="360" w:lineRule="auto"/>
        <w:ind w:left="720" w:firstLine="0" w:firstLineChars="0"/>
        <w:textAlignment w:val="auto"/>
        <w:rPr>
          <w:sz w:val="24"/>
          <w:szCs w:val="28"/>
        </w:rPr>
      </w:pPr>
      <w:r>
        <w:rPr>
          <w:rFonts w:hint="eastAsia"/>
          <w:sz w:val="24"/>
          <w:szCs w:val="28"/>
        </w:rPr>
        <w:t>致：</w:t>
      </w:r>
      <w:r>
        <w:rPr>
          <w:rFonts w:hint="eastAsia"/>
          <w:sz w:val="24"/>
          <w:szCs w:val="28"/>
          <w:lang w:eastAsia="zh-CN"/>
        </w:rPr>
        <w:t>所有投标企业单位</w:t>
      </w:r>
      <w:r>
        <w:rPr>
          <w:rFonts w:hint="eastAsia"/>
          <w:sz w:val="24"/>
          <w:szCs w:val="28"/>
        </w:rPr>
        <w:t xml:space="preserve">    </w:t>
      </w:r>
    </w:p>
    <w:p>
      <w:pPr>
        <w:pStyle w:val="195"/>
        <w:keepNext w:val="0"/>
        <w:keepLines w:val="0"/>
        <w:pageBreakBefore w:val="0"/>
        <w:widowControl w:val="0"/>
        <w:kinsoku/>
        <w:wordWrap/>
        <w:overflowPunct/>
        <w:topLinePunct w:val="0"/>
        <w:autoSpaceDE/>
        <w:autoSpaceDN/>
        <w:bidi w:val="0"/>
        <w:adjustRightInd/>
        <w:snapToGrid/>
        <w:spacing w:line="360" w:lineRule="auto"/>
        <w:ind w:left="720" w:firstLine="480" w:firstLineChars="0"/>
        <w:textAlignment w:val="auto"/>
        <w:rPr>
          <w:sz w:val="24"/>
          <w:szCs w:val="28"/>
        </w:rPr>
      </w:pPr>
      <w:r>
        <w:rPr>
          <w:rFonts w:hint="eastAsia"/>
          <w:sz w:val="24"/>
          <w:szCs w:val="28"/>
          <w:lang w:eastAsia="zh-CN"/>
        </w:rPr>
        <w:t>为达到所有投标企业单位</w:t>
      </w:r>
      <w:r>
        <w:rPr>
          <w:rFonts w:hint="eastAsia"/>
          <w:sz w:val="24"/>
          <w:szCs w:val="28"/>
        </w:rPr>
        <w:t>，互惠共赢</w:t>
      </w:r>
      <w:r>
        <w:rPr>
          <w:rFonts w:hint="eastAsia"/>
          <w:sz w:val="24"/>
          <w:szCs w:val="28"/>
          <w:lang w:eastAsia="zh-CN"/>
        </w:rPr>
        <w:t>。需</w:t>
      </w:r>
      <w:r>
        <w:rPr>
          <w:rFonts w:hint="eastAsia"/>
          <w:sz w:val="24"/>
          <w:szCs w:val="28"/>
        </w:rPr>
        <w:t>确保</w:t>
      </w:r>
      <w:r>
        <w:rPr>
          <w:rFonts w:hint="eastAsia"/>
          <w:sz w:val="24"/>
          <w:szCs w:val="28"/>
          <w:lang w:eastAsia="zh-CN"/>
        </w:rPr>
        <w:t>合作</w:t>
      </w:r>
      <w:r>
        <w:rPr>
          <w:rFonts w:hint="eastAsia"/>
          <w:sz w:val="24"/>
          <w:szCs w:val="28"/>
        </w:rPr>
        <w:t>往来过程中的规范与廉洁，</w:t>
      </w:r>
      <w:r>
        <w:rPr>
          <w:rFonts w:hint="eastAsia"/>
          <w:sz w:val="24"/>
          <w:szCs w:val="28"/>
          <w:lang w:eastAsia="zh-CN"/>
        </w:rPr>
        <w:t>要求大家</w:t>
      </w:r>
      <w:r>
        <w:rPr>
          <w:rFonts w:hint="eastAsia"/>
          <w:sz w:val="24"/>
          <w:szCs w:val="28"/>
        </w:rPr>
        <w:t>充分理解国家有关廉洁政策和法规、充分理解</w:t>
      </w:r>
      <w:r>
        <w:rPr>
          <w:rFonts w:hint="eastAsia"/>
          <w:sz w:val="24"/>
          <w:szCs w:val="28"/>
          <w:lang w:eastAsia="zh-CN"/>
        </w:rPr>
        <w:t>本</w:t>
      </w:r>
      <w:r>
        <w:rPr>
          <w:rFonts w:hint="eastAsia"/>
          <w:sz w:val="24"/>
          <w:szCs w:val="28"/>
        </w:rPr>
        <w:t>公司的廉洁自律规定及</w:t>
      </w:r>
      <w:r>
        <w:rPr>
          <w:rFonts w:hint="eastAsia"/>
          <w:sz w:val="24"/>
          <w:szCs w:val="28"/>
          <w:lang w:eastAsia="zh-CN"/>
        </w:rPr>
        <w:t>本公司对中标企业单位</w:t>
      </w:r>
      <w:r>
        <w:rPr>
          <w:rFonts w:hint="eastAsia"/>
          <w:sz w:val="24"/>
          <w:szCs w:val="28"/>
        </w:rPr>
        <w:t>管理制度的严肃性，保障合作的公平、公开、公正、透明的商业环境，反对商业贿赂，净化社会风气，特作以下</w:t>
      </w:r>
      <w:r>
        <w:rPr>
          <w:rFonts w:hint="eastAsia"/>
          <w:sz w:val="24"/>
          <w:szCs w:val="28"/>
          <w:lang w:eastAsia="zh-CN"/>
        </w:rPr>
        <w:t>要求</w:t>
      </w:r>
      <w:r>
        <w:rPr>
          <w:rFonts w:hint="eastAsia"/>
          <w:sz w:val="24"/>
          <w:szCs w:val="28"/>
        </w:rPr>
        <w:t>：</w:t>
      </w:r>
    </w:p>
    <w:p>
      <w:pPr>
        <w:pStyle w:val="195"/>
        <w:keepNext w:val="0"/>
        <w:keepLines w:val="0"/>
        <w:pageBreakBefore w:val="0"/>
        <w:widowControl w:val="0"/>
        <w:kinsoku/>
        <w:wordWrap/>
        <w:overflowPunct/>
        <w:topLinePunct w:val="0"/>
        <w:autoSpaceDE/>
        <w:autoSpaceDN/>
        <w:bidi w:val="0"/>
        <w:adjustRightInd/>
        <w:snapToGrid/>
        <w:spacing w:line="360" w:lineRule="auto"/>
        <w:ind w:left="720" w:firstLine="0" w:firstLineChars="0"/>
        <w:textAlignment w:val="auto"/>
        <w:rPr>
          <w:sz w:val="24"/>
          <w:szCs w:val="28"/>
        </w:rPr>
      </w:pPr>
      <w:r>
        <w:rPr>
          <w:rFonts w:hint="eastAsia"/>
          <w:sz w:val="24"/>
          <w:szCs w:val="28"/>
        </w:rPr>
        <w:t xml:space="preserve">    在</w:t>
      </w:r>
      <w:r>
        <w:rPr>
          <w:rFonts w:hint="eastAsia"/>
          <w:sz w:val="24"/>
          <w:szCs w:val="28"/>
          <w:lang w:eastAsia="zh-CN"/>
        </w:rPr>
        <w:t>合作</w:t>
      </w:r>
      <w:r>
        <w:rPr>
          <w:rFonts w:hint="eastAsia"/>
          <w:sz w:val="24"/>
          <w:szCs w:val="28"/>
        </w:rPr>
        <w:t>往来中，严格遵守国家有关的法律法</w:t>
      </w:r>
      <w:r>
        <w:rPr>
          <w:rFonts w:hint="eastAsia"/>
          <w:sz w:val="24"/>
          <w:szCs w:val="28"/>
          <w:lang w:eastAsia="zh-CN"/>
        </w:rPr>
        <w:t>规</w:t>
      </w:r>
      <w:r>
        <w:rPr>
          <w:rFonts w:hint="eastAsia"/>
          <w:sz w:val="24"/>
          <w:szCs w:val="28"/>
        </w:rPr>
        <w:t>和廉洁从业规定，坚持公平、公开、公正、诚实信用的原则，</w:t>
      </w:r>
      <w:r>
        <w:rPr>
          <w:rFonts w:hint="eastAsia"/>
          <w:sz w:val="24"/>
          <w:szCs w:val="28"/>
          <w:lang w:eastAsia="zh-CN"/>
        </w:rPr>
        <w:t>绝</w:t>
      </w:r>
      <w:r>
        <w:rPr>
          <w:rFonts w:hint="eastAsia"/>
          <w:sz w:val="24"/>
          <w:szCs w:val="28"/>
        </w:rPr>
        <w:t>不损害</w:t>
      </w:r>
      <w:r>
        <w:rPr>
          <w:rFonts w:hint="eastAsia"/>
          <w:sz w:val="24"/>
          <w:szCs w:val="28"/>
          <w:lang w:eastAsia="zh-CN"/>
        </w:rPr>
        <w:t>双方的</w:t>
      </w:r>
      <w:r>
        <w:rPr>
          <w:rFonts w:hint="eastAsia"/>
          <w:sz w:val="24"/>
          <w:szCs w:val="28"/>
        </w:rPr>
        <w:t>利益。</w:t>
      </w:r>
    </w:p>
    <w:p>
      <w:pPr>
        <w:pStyle w:val="195"/>
        <w:keepNext w:val="0"/>
        <w:keepLines w:val="0"/>
        <w:pageBreakBefore w:val="0"/>
        <w:widowControl w:val="0"/>
        <w:kinsoku/>
        <w:wordWrap/>
        <w:overflowPunct/>
        <w:topLinePunct w:val="0"/>
        <w:autoSpaceDE/>
        <w:autoSpaceDN/>
        <w:bidi w:val="0"/>
        <w:adjustRightInd/>
        <w:snapToGrid/>
        <w:spacing w:line="360" w:lineRule="auto"/>
        <w:ind w:left="720" w:firstLine="0" w:firstLineChars="0"/>
        <w:textAlignment w:val="auto"/>
        <w:rPr>
          <w:sz w:val="24"/>
          <w:szCs w:val="28"/>
        </w:rPr>
      </w:pPr>
    </w:p>
    <w:p>
      <w:pPr>
        <w:keepNext w:val="0"/>
        <w:keepLines w:val="0"/>
        <w:pageBreakBefore w:val="0"/>
        <w:widowControl w:val="0"/>
        <w:kinsoku/>
        <w:wordWrap/>
        <w:overflowPunct/>
        <w:topLinePunct w:val="0"/>
        <w:autoSpaceDE/>
        <w:autoSpaceDN/>
        <w:bidi w:val="0"/>
        <w:adjustRightInd/>
        <w:snapToGrid/>
        <w:spacing w:line="360" w:lineRule="auto"/>
        <w:ind w:left="630" w:leftChars="300" w:firstLine="480" w:firstLineChars="200"/>
        <w:textAlignment w:val="auto"/>
        <w:rPr>
          <w:sz w:val="24"/>
          <w:szCs w:val="28"/>
        </w:rPr>
      </w:pPr>
      <w:r>
        <w:rPr>
          <w:rFonts w:hint="eastAsia"/>
          <w:sz w:val="24"/>
          <w:szCs w:val="28"/>
        </w:rPr>
        <w:t>一、</w:t>
      </w:r>
      <w:r>
        <w:rPr>
          <w:rFonts w:hint="eastAsia"/>
          <w:sz w:val="24"/>
          <w:szCs w:val="28"/>
          <w:lang w:eastAsia="zh-CN"/>
        </w:rPr>
        <w:t>所有投标企业单位绝</w:t>
      </w:r>
      <w:r>
        <w:rPr>
          <w:rFonts w:hint="eastAsia"/>
          <w:sz w:val="24"/>
          <w:szCs w:val="28"/>
        </w:rPr>
        <w:t>不</w:t>
      </w:r>
      <w:r>
        <w:rPr>
          <w:rFonts w:hint="eastAsia"/>
          <w:sz w:val="24"/>
          <w:szCs w:val="28"/>
          <w:lang w:eastAsia="zh-CN"/>
        </w:rPr>
        <w:t>可以</w:t>
      </w:r>
      <w:r>
        <w:rPr>
          <w:rFonts w:hint="eastAsia"/>
          <w:sz w:val="24"/>
          <w:szCs w:val="28"/>
        </w:rPr>
        <w:t>向</w:t>
      </w:r>
      <w:r>
        <w:rPr>
          <w:rFonts w:hint="eastAsia"/>
          <w:sz w:val="24"/>
          <w:szCs w:val="28"/>
          <w:lang w:eastAsia="zh-CN"/>
        </w:rPr>
        <w:t>入园企业业主、入园企业里的工作人员、恒创工作人员、昱创工作人员</w:t>
      </w:r>
      <w:r>
        <w:rPr>
          <w:rFonts w:hint="eastAsia"/>
          <w:sz w:val="24"/>
          <w:szCs w:val="28"/>
        </w:rPr>
        <w:t>（含工作人员的配偶、子女及亲属，下同）馈赠礼品（包括但不限于现金、有价证券、支付凭证及贵重物品等）。</w:t>
      </w:r>
    </w:p>
    <w:p>
      <w:pPr>
        <w:pStyle w:val="195"/>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Chars="0"/>
        <w:textAlignment w:val="auto"/>
        <w:rPr>
          <w:sz w:val="24"/>
          <w:szCs w:val="28"/>
        </w:rPr>
      </w:pPr>
      <w:r>
        <w:rPr>
          <w:rFonts w:hint="eastAsia"/>
          <w:sz w:val="24"/>
          <w:szCs w:val="28"/>
          <w:lang w:eastAsia="zh-CN"/>
        </w:rPr>
        <w:t>所有中标企业单位绝</w:t>
      </w:r>
      <w:r>
        <w:rPr>
          <w:rFonts w:hint="eastAsia"/>
          <w:sz w:val="24"/>
          <w:szCs w:val="28"/>
        </w:rPr>
        <w:t>不</w:t>
      </w:r>
      <w:r>
        <w:rPr>
          <w:rFonts w:hint="eastAsia"/>
          <w:sz w:val="24"/>
          <w:szCs w:val="28"/>
          <w:lang w:eastAsia="zh-CN"/>
        </w:rPr>
        <w:t>可以</w:t>
      </w:r>
      <w:r>
        <w:rPr>
          <w:rFonts w:hint="eastAsia"/>
          <w:sz w:val="24"/>
          <w:szCs w:val="28"/>
        </w:rPr>
        <w:t>向</w:t>
      </w:r>
      <w:r>
        <w:rPr>
          <w:rFonts w:hint="eastAsia"/>
          <w:sz w:val="24"/>
          <w:szCs w:val="28"/>
          <w:lang w:eastAsia="zh-CN"/>
        </w:rPr>
        <w:t>入园企业业主、入园企业里的</w:t>
      </w:r>
      <w:r>
        <w:rPr>
          <w:rFonts w:hint="eastAsia"/>
          <w:sz w:val="24"/>
          <w:szCs w:val="28"/>
        </w:rPr>
        <w:t>工作人员</w:t>
      </w:r>
      <w:r>
        <w:rPr>
          <w:rFonts w:hint="eastAsia"/>
          <w:sz w:val="24"/>
          <w:szCs w:val="28"/>
          <w:lang w:eastAsia="zh-CN"/>
        </w:rPr>
        <w:t>、恒创工作人员、昱创工作人员</w:t>
      </w:r>
      <w:r>
        <w:rPr>
          <w:rFonts w:hint="eastAsia"/>
          <w:sz w:val="24"/>
          <w:szCs w:val="28"/>
        </w:rPr>
        <w:t>提供宴请、度假、旅游以及营业性娱乐场所消费。</w:t>
      </w:r>
    </w:p>
    <w:p>
      <w:pPr>
        <w:pStyle w:val="195"/>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Chars="0"/>
        <w:textAlignment w:val="auto"/>
        <w:rPr>
          <w:sz w:val="24"/>
          <w:szCs w:val="28"/>
        </w:rPr>
      </w:pPr>
      <w:r>
        <w:rPr>
          <w:rFonts w:hint="eastAsia"/>
          <w:sz w:val="24"/>
          <w:szCs w:val="28"/>
          <w:lang w:eastAsia="zh-CN"/>
        </w:rPr>
        <w:t>所有中标企业单位绝</w:t>
      </w:r>
      <w:r>
        <w:rPr>
          <w:rFonts w:hint="eastAsia"/>
          <w:sz w:val="24"/>
          <w:szCs w:val="28"/>
        </w:rPr>
        <w:t>不</w:t>
      </w:r>
      <w:r>
        <w:rPr>
          <w:rFonts w:hint="eastAsia"/>
          <w:sz w:val="24"/>
          <w:szCs w:val="28"/>
          <w:lang w:eastAsia="zh-CN"/>
        </w:rPr>
        <w:t>可以</w:t>
      </w:r>
      <w:r>
        <w:rPr>
          <w:rFonts w:hint="eastAsia"/>
          <w:sz w:val="24"/>
          <w:szCs w:val="28"/>
        </w:rPr>
        <w:t>向</w:t>
      </w:r>
      <w:r>
        <w:rPr>
          <w:rFonts w:hint="eastAsia"/>
          <w:sz w:val="24"/>
          <w:szCs w:val="28"/>
          <w:lang w:eastAsia="zh-CN"/>
        </w:rPr>
        <w:t>入园企业业主、入园企业里的</w:t>
      </w:r>
      <w:r>
        <w:rPr>
          <w:rFonts w:hint="eastAsia"/>
          <w:sz w:val="24"/>
          <w:szCs w:val="28"/>
        </w:rPr>
        <w:t>工作人员</w:t>
      </w:r>
      <w:r>
        <w:rPr>
          <w:rFonts w:hint="eastAsia"/>
          <w:sz w:val="24"/>
          <w:szCs w:val="28"/>
          <w:lang w:eastAsia="zh-CN"/>
        </w:rPr>
        <w:t>、恒创工作人员、昱创工作人员</w:t>
      </w:r>
      <w:r>
        <w:rPr>
          <w:rFonts w:hint="eastAsia"/>
          <w:sz w:val="24"/>
          <w:szCs w:val="28"/>
        </w:rPr>
        <w:t>提供</w:t>
      </w:r>
      <w:r>
        <w:rPr>
          <w:rFonts w:hint="eastAsia"/>
          <w:sz w:val="24"/>
          <w:szCs w:val="28"/>
          <w:lang w:eastAsia="zh-CN"/>
        </w:rPr>
        <w:t>返利形式的小恩小惠。</w:t>
      </w:r>
    </w:p>
    <w:p>
      <w:pPr>
        <w:pStyle w:val="195"/>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Chars="0"/>
        <w:textAlignment w:val="auto"/>
        <w:rPr>
          <w:sz w:val="24"/>
          <w:szCs w:val="28"/>
        </w:rPr>
      </w:pPr>
      <w:r>
        <w:rPr>
          <w:rFonts w:hint="eastAsia"/>
          <w:sz w:val="24"/>
          <w:szCs w:val="28"/>
          <w:lang w:eastAsia="zh-CN"/>
        </w:rPr>
        <w:t>所有中标企业单位绝</w:t>
      </w:r>
      <w:r>
        <w:rPr>
          <w:rFonts w:hint="eastAsia"/>
          <w:sz w:val="24"/>
          <w:szCs w:val="28"/>
        </w:rPr>
        <w:t>不</w:t>
      </w:r>
      <w:r>
        <w:rPr>
          <w:rFonts w:hint="eastAsia"/>
          <w:sz w:val="24"/>
          <w:szCs w:val="28"/>
          <w:lang w:eastAsia="zh-CN"/>
        </w:rPr>
        <w:t>可以</w:t>
      </w:r>
      <w:r>
        <w:rPr>
          <w:rFonts w:hint="eastAsia"/>
          <w:sz w:val="24"/>
          <w:szCs w:val="28"/>
        </w:rPr>
        <w:t>为</w:t>
      </w:r>
      <w:r>
        <w:rPr>
          <w:rFonts w:hint="eastAsia"/>
          <w:sz w:val="24"/>
          <w:szCs w:val="28"/>
          <w:lang w:eastAsia="zh-CN"/>
        </w:rPr>
        <w:t>入园企业业主、入园企业里</w:t>
      </w:r>
      <w:r>
        <w:rPr>
          <w:rFonts w:hint="eastAsia"/>
          <w:sz w:val="24"/>
          <w:szCs w:val="28"/>
        </w:rPr>
        <w:t>工作人员</w:t>
      </w:r>
      <w:r>
        <w:rPr>
          <w:rFonts w:hint="eastAsia"/>
          <w:sz w:val="24"/>
          <w:szCs w:val="28"/>
          <w:lang w:eastAsia="zh-CN"/>
        </w:rPr>
        <w:t>、恒创工作人员、昱创工作人员</w:t>
      </w:r>
      <w:r>
        <w:rPr>
          <w:rFonts w:hint="eastAsia"/>
          <w:sz w:val="24"/>
          <w:szCs w:val="28"/>
        </w:rPr>
        <w:t>安排工作，以及支付应由其个人自付的各种费用（包括不限于住宅装修、婚丧嫁娶、旅游、度假、食宿、购物、学费、子女出国留学等）。</w:t>
      </w:r>
    </w:p>
    <w:p>
      <w:pPr>
        <w:pStyle w:val="195"/>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Chars="0"/>
        <w:textAlignment w:val="auto"/>
        <w:rPr>
          <w:sz w:val="24"/>
          <w:szCs w:val="28"/>
        </w:rPr>
      </w:pPr>
      <w:r>
        <w:rPr>
          <w:rFonts w:hint="eastAsia"/>
          <w:sz w:val="24"/>
          <w:szCs w:val="28"/>
          <w:lang w:eastAsia="zh-CN"/>
        </w:rPr>
        <w:t>所有投标企业单位</w:t>
      </w:r>
      <w:r>
        <w:rPr>
          <w:rFonts w:hint="eastAsia"/>
          <w:sz w:val="24"/>
          <w:szCs w:val="28"/>
        </w:rPr>
        <w:t>绝不</w:t>
      </w:r>
      <w:r>
        <w:rPr>
          <w:rFonts w:hint="eastAsia"/>
          <w:sz w:val="24"/>
          <w:szCs w:val="28"/>
          <w:lang w:eastAsia="zh-CN"/>
        </w:rPr>
        <w:t>可以</w:t>
      </w:r>
      <w:r>
        <w:rPr>
          <w:rFonts w:hint="eastAsia"/>
          <w:sz w:val="24"/>
          <w:szCs w:val="28"/>
        </w:rPr>
        <w:t>有意识煽动电镀</w:t>
      </w:r>
      <w:r>
        <w:rPr>
          <w:rFonts w:hint="eastAsia"/>
          <w:sz w:val="24"/>
          <w:szCs w:val="28"/>
          <w:lang w:eastAsia="zh-CN"/>
        </w:rPr>
        <w:t>、热镀</w:t>
      </w:r>
      <w:r>
        <w:rPr>
          <w:rFonts w:hint="eastAsia"/>
          <w:sz w:val="24"/>
          <w:szCs w:val="28"/>
        </w:rPr>
        <w:t>协会成员及入园企业业主</w:t>
      </w:r>
      <w:r>
        <w:rPr>
          <w:rFonts w:hint="eastAsia"/>
          <w:sz w:val="24"/>
          <w:szCs w:val="28"/>
          <w:lang w:eastAsia="zh-CN"/>
        </w:rPr>
        <w:t>、恒创工作人员、昱创工作人员</w:t>
      </w:r>
      <w:r>
        <w:rPr>
          <w:rFonts w:hint="eastAsia"/>
          <w:sz w:val="24"/>
          <w:szCs w:val="28"/>
        </w:rPr>
        <w:t>以此达到中标、供货等目的。</w:t>
      </w:r>
    </w:p>
    <w:p>
      <w:pPr>
        <w:pStyle w:val="195"/>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Chars="0"/>
        <w:textAlignment w:val="auto"/>
        <w:rPr>
          <w:sz w:val="24"/>
          <w:szCs w:val="28"/>
        </w:rPr>
      </w:pPr>
      <w:r>
        <w:rPr>
          <w:rFonts w:hint="eastAsia"/>
          <w:sz w:val="24"/>
          <w:szCs w:val="28"/>
          <w:lang w:eastAsia="zh-CN"/>
        </w:rPr>
        <w:t>任何人</w:t>
      </w:r>
      <w:r>
        <w:rPr>
          <w:rFonts w:hint="eastAsia"/>
          <w:sz w:val="24"/>
          <w:szCs w:val="28"/>
        </w:rPr>
        <w:t>发现</w:t>
      </w:r>
      <w:r>
        <w:rPr>
          <w:rFonts w:hint="eastAsia"/>
          <w:sz w:val="24"/>
          <w:szCs w:val="28"/>
          <w:lang w:eastAsia="zh-CN"/>
        </w:rPr>
        <w:t>中标企业单位如</w:t>
      </w:r>
      <w:r>
        <w:rPr>
          <w:rFonts w:hint="eastAsia"/>
          <w:sz w:val="24"/>
          <w:szCs w:val="28"/>
        </w:rPr>
        <w:t>有违反本承诺书行为倾向的</w:t>
      </w:r>
      <w:r>
        <w:rPr>
          <w:rFonts w:hint="eastAsia"/>
          <w:sz w:val="24"/>
          <w:szCs w:val="28"/>
          <w:lang w:eastAsia="zh-CN"/>
        </w:rPr>
        <w:t>，可进行有证据的举报。</w:t>
      </w:r>
      <w:r>
        <w:rPr>
          <w:rFonts w:hint="eastAsia"/>
          <w:sz w:val="24"/>
          <w:szCs w:val="28"/>
        </w:rPr>
        <w:t>如发现</w:t>
      </w:r>
      <w:r>
        <w:rPr>
          <w:rFonts w:hint="eastAsia"/>
          <w:sz w:val="24"/>
          <w:szCs w:val="28"/>
          <w:lang w:eastAsia="zh-CN"/>
        </w:rPr>
        <w:t>中标企业单位</w:t>
      </w:r>
      <w:r>
        <w:rPr>
          <w:rFonts w:hint="eastAsia"/>
          <w:sz w:val="24"/>
          <w:szCs w:val="28"/>
        </w:rPr>
        <w:t>违反承诺，经恒创、昱创公司监督部门认定违规事实后，</w:t>
      </w:r>
      <w:r>
        <w:rPr>
          <w:rFonts w:hint="eastAsia"/>
          <w:sz w:val="24"/>
          <w:szCs w:val="28"/>
          <w:lang w:eastAsia="zh-CN"/>
        </w:rPr>
        <w:t>直接作废合同。</w:t>
      </w:r>
    </w:p>
    <w:p/>
    <w:sectPr>
      <w:footerReference r:id="rId6" w:type="firs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方正小标宋_GBK">
    <w:altName w:val="黑体"/>
    <w:panose1 w:val="00000000000000000000"/>
    <w:charset w:val="86"/>
    <w:family w:val="script"/>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隶书">
    <w:altName w:val="微软雅黑"/>
    <w:panose1 w:val="02010509060101010101"/>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pict>
        <v:shape id="_x0000_s1027" o:spid="_x0000_s1027" o:spt="202" type="#_x0000_t202" style="position:absolute;left:0pt;margin-top:0pt;height:10.35pt;width:4.55pt;mso-position-horizontal:center;mso-position-horizontal-relative:margin;mso-wrap-style:none;z-index:251662336;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L3UTQ&#10;AAAAAgEAAA8AAAAAAAAAAQAgAAAAIgAAAGRycy9kb3ducmV2LnhtbFBLAQIUABQAAAAIAIdO4kAD&#10;kVDR7wEAALMDAAAOAAAAAAAAAAEAIAAAAB8BAABkcnMvZTJvRG9jLnhtbFBLBQYAAAAABgAGAFkB&#10;AACABQAAAAA=&#10;">
          <v:path/>
          <v:fill on="f" focussize="0,0"/>
          <v:stroke on="f" joinstyle="miter"/>
          <v:imagedata o:title=""/>
          <o:lock v:ext="edit"/>
          <v:textbox inset="0mm,0mm,0mm,0mm" style="mso-fit-shape-to-text:t;">
            <w:txbxContent>
              <w:p>
                <w:pPr>
                  <w:pStyle w:val="30"/>
                  <w:jc w:val="center"/>
                </w:pPr>
                <w:r>
                  <w:fldChar w:fldCharType="begin"/>
                </w:r>
                <w:r>
                  <w:instrText xml:space="preserve"> PAGE  \* Arabic  \* MERGEFORMAT </w:instrText>
                </w:r>
                <w:r>
                  <w:fldChar w:fldCharType="separate"/>
                </w:r>
                <w:r>
                  <w:t>14</w:t>
                </w:r>
                <w:r>
                  <w:fldChar w:fldCharType="end"/>
                </w:r>
              </w:p>
            </w:txbxContent>
          </v:textbox>
        </v:shape>
      </w:pict>
    </w:r>
  </w:p>
  <w:p>
    <w:pPr>
      <w:pStyle w:val="3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pict>
        <v:shape id="_x0000_s1025" o:spid="_x0000_s1025"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L3UTQ&#10;AAAAAgEAAA8AAAAAAAAAAQAgAAAAIgAAAGRycy9kb3ducmV2LnhtbFBLAQIUABQAAAAIAIdO4kAD&#10;kVDR7wEAALMDAAAOAAAAAAAAAAEAIAAAAB8BAABkcnMvZTJvRG9jLnhtbFBLBQYAAAAABgAGAFkB&#10;AACABQAAAAA=&#10;">
          <v:path/>
          <v:fill on="f" focussize="0,0"/>
          <v:stroke on="f" joinstyle="miter"/>
          <v:imagedata o:title=""/>
          <o:lock v:ext="edit"/>
          <v:textbox inset="0mm,0mm,0mm,0mm" style="mso-fit-shape-to-text:t;">
            <w:txbxContent>
              <w:p>
                <w:pPr>
                  <w:pStyle w:val="30"/>
                  <w:jc w:val="center"/>
                </w:pPr>
                <w:r>
                  <w:fldChar w:fldCharType="begin"/>
                </w:r>
                <w:r>
                  <w:instrText xml:space="preserve"> PAGE  \* Arabic  \* MERGEFORMAT </w:instrText>
                </w:r>
                <w:r>
                  <w:fldChar w:fldCharType="separate"/>
                </w:r>
                <w:r>
                  <w:t>15</w:t>
                </w:r>
                <w:r>
                  <w:fldChar w:fldCharType="end"/>
                </w:r>
              </w:p>
            </w:txbxContent>
          </v:textbox>
        </v:shape>
      </w:pict>
    </w:r>
  </w:p>
  <w:p>
    <w:pPr>
      <w:pStyle w:val="3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3307AA"/>
    <w:multiLevelType w:val="singleLevel"/>
    <w:tmpl w:val="A13307AA"/>
    <w:lvl w:ilvl="0" w:tentative="0">
      <w:start w:val="1"/>
      <w:numFmt w:val="decimal"/>
      <w:lvlText w:val="%1."/>
      <w:lvlJc w:val="left"/>
      <w:pPr>
        <w:ind w:left="425" w:hanging="425"/>
      </w:pPr>
      <w:rPr>
        <w:rFonts w:hint="default"/>
      </w:rPr>
    </w:lvl>
  </w:abstractNum>
  <w:abstractNum w:abstractNumId="1">
    <w:nsid w:val="00000015"/>
    <w:multiLevelType w:val="multilevel"/>
    <w:tmpl w:val="00000015"/>
    <w:lvl w:ilvl="0" w:tentative="0">
      <w:start w:val="1"/>
      <w:numFmt w:val="decimal"/>
      <w:pStyle w:val="211"/>
      <w:lvlText w:val="%1."/>
      <w:lvlJc w:val="left"/>
      <w:pPr>
        <w:tabs>
          <w:tab w:val="left" w:pos="994"/>
        </w:tabs>
        <w:ind w:left="994" w:hanging="284"/>
      </w:pPr>
      <w:rPr>
        <w:rFonts w:hint="eastAsia"/>
      </w:rPr>
    </w:lvl>
    <w:lvl w:ilvl="1" w:tentative="0">
      <w:start w:val="0"/>
      <w:numFmt w:val="none"/>
      <w:lvlText w:val=""/>
      <w:lvlJc w:val="left"/>
      <w:pPr>
        <w:tabs>
          <w:tab w:val="left" w:pos="1070"/>
        </w:tabs>
      </w:pPr>
    </w:lvl>
    <w:lvl w:ilvl="2" w:tentative="0">
      <w:start w:val="0"/>
      <w:numFmt w:val="none"/>
      <w:lvlText w:val=""/>
      <w:lvlJc w:val="left"/>
      <w:pPr>
        <w:tabs>
          <w:tab w:val="left" w:pos="1070"/>
        </w:tabs>
      </w:pPr>
    </w:lvl>
    <w:lvl w:ilvl="3" w:tentative="0">
      <w:start w:val="0"/>
      <w:numFmt w:val="none"/>
      <w:lvlText w:val=""/>
      <w:lvlJc w:val="left"/>
      <w:pPr>
        <w:tabs>
          <w:tab w:val="left" w:pos="1070"/>
        </w:tabs>
      </w:pPr>
    </w:lvl>
    <w:lvl w:ilvl="4" w:tentative="0">
      <w:start w:val="0"/>
      <w:numFmt w:val="none"/>
      <w:lvlText w:val=""/>
      <w:lvlJc w:val="left"/>
      <w:pPr>
        <w:tabs>
          <w:tab w:val="left" w:pos="1070"/>
        </w:tabs>
      </w:pPr>
    </w:lvl>
    <w:lvl w:ilvl="5" w:tentative="0">
      <w:start w:val="0"/>
      <w:numFmt w:val="none"/>
      <w:lvlText w:val=""/>
      <w:lvlJc w:val="left"/>
      <w:pPr>
        <w:tabs>
          <w:tab w:val="left" w:pos="1070"/>
        </w:tabs>
      </w:pPr>
    </w:lvl>
    <w:lvl w:ilvl="6" w:tentative="0">
      <w:start w:val="0"/>
      <w:numFmt w:val="none"/>
      <w:lvlText w:val=""/>
      <w:lvlJc w:val="left"/>
      <w:pPr>
        <w:tabs>
          <w:tab w:val="left" w:pos="1070"/>
        </w:tabs>
      </w:pPr>
    </w:lvl>
    <w:lvl w:ilvl="7" w:tentative="0">
      <w:start w:val="0"/>
      <w:numFmt w:val="none"/>
      <w:lvlText w:val=""/>
      <w:lvlJc w:val="left"/>
      <w:pPr>
        <w:tabs>
          <w:tab w:val="left" w:pos="1070"/>
        </w:tabs>
      </w:pPr>
    </w:lvl>
    <w:lvl w:ilvl="8" w:tentative="0">
      <w:start w:val="0"/>
      <w:numFmt w:val="none"/>
      <w:lvlText w:val=""/>
      <w:lvlJc w:val="left"/>
      <w:pPr>
        <w:tabs>
          <w:tab w:val="left" w:pos="1070"/>
        </w:tabs>
      </w:pPr>
    </w:lvl>
  </w:abstractNum>
  <w:abstractNum w:abstractNumId="2">
    <w:nsid w:val="171F2E10"/>
    <w:multiLevelType w:val="multilevel"/>
    <w:tmpl w:val="171F2E10"/>
    <w:lvl w:ilvl="0" w:tentative="0">
      <w:start w:val="2"/>
      <w:numFmt w:val="japaneseCounting"/>
      <w:lvlText w:val="%1、"/>
      <w:lvlJc w:val="left"/>
      <w:pPr>
        <w:ind w:left="1485" w:hanging="405"/>
      </w:pPr>
      <w:rPr>
        <w:rFonts w:hint="default"/>
      </w:rPr>
    </w:lvl>
    <w:lvl w:ilvl="1" w:tentative="0">
      <w:start w:val="1"/>
      <w:numFmt w:val="lowerLetter"/>
      <w:lvlText w:val="%2)"/>
      <w:lvlJc w:val="left"/>
      <w:pPr>
        <w:ind w:left="1920" w:hanging="420"/>
      </w:pPr>
    </w:lvl>
    <w:lvl w:ilvl="2" w:tentative="0">
      <w:start w:val="1"/>
      <w:numFmt w:val="lowerRoman"/>
      <w:lvlText w:val="%3."/>
      <w:lvlJc w:val="right"/>
      <w:pPr>
        <w:ind w:left="2340" w:hanging="420"/>
      </w:pPr>
    </w:lvl>
    <w:lvl w:ilvl="3" w:tentative="0">
      <w:start w:val="1"/>
      <w:numFmt w:val="decimal"/>
      <w:lvlText w:val="%4."/>
      <w:lvlJc w:val="left"/>
      <w:pPr>
        <w:ind w:left="2760" w:hanging="420"/>
      </w:pPr>
    </w:lvl>
    <w:lvl w:ilvl="4" w:tentative="0">
      <w:start w:val="1"/>
      <w:numFmt w:val="lowerLetter"/>
      <w:lvlText w:val="%5)"/>
      <w:lvlJc w:val="left"/>
      <w:pPr>
        <w:ind w:left="3180" w:hanging="420"/>
      </w:pPr>
    </w:lvl>
    <w:lvl w:ilvl="5" w:tentative="0">
      <w:start w:val="1"/>
      <w:numFmt w:val="lowerRoman"/>
      <w:lvlText w:val="%6."/>
      <w:lvlJc w:val="right"/>
      <w:pPr>
        <w:ind w:left="3600" w:hanging="420"/>
      </w:pPr>
    </w:lvl>
    <w:lvl w:ilvl="6" w:tentative="0">
      <w:start w:val="1"/>
      <w:numFmt w:val="decimal"/>
      <w:lvlText w:val="%7."/>
      <w:lvlJc w:val="left"/>
      <w:pPr>
        <w:ind w:left="4020" w:hanging="420"/>
      </w:pPr>
    </w:lvl>
    <w:lvl w:ilvl="7" w:tentative="0">
      <w:start w:val="1"/>
      <w:numFmt w:val="lowerLetter"/>
      <w:lvlText w:val="%8)"/>
      <w:lvlJc w:val="left"/>
      <w:pPr>
        <w:ind w:left="4440" w:hanging="420"/>
      </w:pPr>
    </w:lvl>
    <w:lvl w:ilvl="8" w:tentative="0">
      <w:start w:val="1"/>
      <w:numFmt w:val="lowerRoman"/>
      <w:lvlText w:val="%9."/>
      <w:lvlJc w:val="right"/>
      <w:pPr>
        <w:ind w:left="4860" w:hanging="420"/>
      </w:pPr>
    </w:lvl>
  </w:abstractNum>
  <w:abstractNum w:abstractNumId="3">
    <w:nsid w:val="376DCA85"/>
    <w:multiLevelType w:val="singleLevel"/>
    <w:tmpl w:val="376DCA85"/>
    <w:lvl w:ilvl="0" w:tentative="0">
      <w:start w:val="1"/>
      <w:numFmt w:val="decimal"/>
      <w:suff w:val="nothing"/>
      <w:lvlText w:val="%1、"/>
      <w:lvlJc w:val="left"/>
    </w:lvl>
  </w:abstractNum>
  <w:abstractNum w:abstractNumId="4">
    <w:nsid w:val="47E56725"/>
    <w:multiLevelType w:val="multilevel"/>
    <w:tmpl w:val="47E56725"/>
    <w:lvl w:ilvl="0" w:tentative="0">
      <w:start w:val="1"/>
      <w:numFmt w:val="decimal"/>
      <w:lvlText w:val="%1、"/>
      <w:lvlJc w:val="left"/>
      <w:pPr>
        <w:ind w:left="840" w:hanging="360"/>
      </w:pPr>
      <w:rPr>
        <w:rFonts w:hint="default" w:hAnsi="Times New Roman"/>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hdrShapeDefaults>
    <o:shapelayout v:ext="edit">
      <o:idmap v:ext="edit" data="1"/>
    </o:shapelayout>
  </w:hdrShapeDefaults>
  <w:footnotePr>
    <w:numFmt w:val="decimalEnclosedCircleChinese"/>
    <w:numRestart w:val="eachPage"/>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E6F70"/>
    <w:rsid w:val="00037B69"/>
    <w:rsid w:val="000977BD"/>
    <w:rsid w:val="000A0258"/>
    <w:rsid w:val="001235E7"/>
    <w:rsid w:val="001672EE"/>
    <w:rsid w:val="00191E3C"/>
    <w:rsid w:val="001B0C94"/>
    <w:rsid w:val="0022386E"/>
    <w:rsid w:val="002A3702"/>
    <w:rsid w:val="00346A23"/>
    <w:rsid w:val="00366253"/>
    <w:rsid w:val="003701D7"/>
    <w:rsid w:val="003D28B9"/>
    <w:rsid w:val="0041521A"/>
    <w:rsid w:val="00484B99"/>
    <w:rsid w:val="004B2896"/>
    <w:rsid w:val="005D0ACA"/>
    <w:rsid w:val="005D7A5B"/>
    <w:rsid w:val="005E6782"/>
    <w:rsid w:val="00617111"/>
    <w:rsid w:val="00680B34"/>
    <w:rsid w:val="006E27CA"/>
    <w:rsid w:val="00740CD9"/>
    <w:rsid w:val="00743EF7"/>
    <w:rsid w:val="007C61AC"/>
    <w:rsid w:val="007E6F70"/>
    <w:rsid w:val="007F39FB"/>
    <w:rsid w:val="008244BE"/>
    <w:rsid w:val="00836DC7"/>
    <w:rsid w:val="0088019B"/>
    <w:rsid w:val="00896B88"/>
    <w:rsid w:val="008D3FE6"/>
    <w:rsid w:val="008F08AE"/>
    <w:rsid w:val="008F2CC4"/>
    <w:rsid w:val="00915CD3"/>
    <w:rsid w:val="009A578C"/>
    <w:rsid w:val="009C078B"/>
    <w:rsid w:val="009C4E7D"/>
    <w:rsid w:val="009F31C2"/>
    <w:rsid w:val="00A069A0"/>
    <w:rsid w:val="00A14956"/>
    <w:rsid w:val="00A42945"/>
    <w:rsid w:val="00A876E4"/>
    <w:rsid w:val="00A93491"/>
    <w:rsid w:val="00AE5105"/>
    <w:rsid w:val="00B809C4"/>
    <w:rsid w:val="00BF7D81"/>
    <w:rsid w:val="00C638C2"/>
    <w:rsid w:val="00CE6360"/>
    <w:rsid w:val="00D21C47"/>
    <w:rsid w:val="00D27AED"/>
    <w:rsid w:val="00D93226"/>
    <w:rsid w:val="00E0177E"/>
    <w:rsid w:val="00E13A71"/>
    <w:rsid w:val="00E36CB7"/>
    <w:rsid w:val="00EB7AB7"/>
    <w:rsid w:val="00EC5671"/>
    <w:rsid w:val="00F03F7A"/>
    <w:rsid w:val="00F13523"/>
    <w:rsid w:val="00F85938"/>
    <w:rsid w:val="00FA1906"/>
    <w:rsid w:val="00FB7A59"/>
    <w:rsid w:val="00FD7909"/>
    <w:rsid w:val="00FE696A"/>
    <w:rsid w:val="00FF1620"/>
    <w:rsid w:val="014A3D59"/>
    <w:rsid w:val="01A94F03"/>
    <w:rsid w:val="03ED69B3"/>
    <w:rsid w:val="05553396"/>
    <w:rsid w:val="05E46F2C"/>
    <w:rsid w:val="0EAC094B"/>
    <w:rsid w:val="0FB85003"/>
    <w:rsid w:val="0FEB1F2C"/>
    <w:rsid w:val="108C7EBA"/>
    <w:rsid w:val="10F63B9B"/>
    <w:rsid w:val="14C077CC"/>
    <w:rsid w:val="199723D5"/>
    <w:rsid w:val="1BC14EB2"/>
    <w:rsid w:val="1D276D8E"/>
    <w:rsid w:val="1D4358EF"/>
    <w:rsid w:val="1E73456C"/>
    <w:rsid w:val="1F5823F0"/>
    <w:rsid w:val="1FE9140E"/>
    <w:rsid w:val="20E96B5B"/>
    <w:rsid w:val="216675A7"/>
    <w:rsid w:val="21BB55AD"/>
    <w:rsid w:val="22AE3A9F"/>
    <w:rsid w:val="22D54719"/>
    <w:rsid w:val="23706EBB"/>
    <w:rsid w:val="27C05029"/>
    <w:rsid w:val="2A69306E"/>
    <w:rsid w:val="2AE267DD"/>
    <w:rsid w:val="2F6C2C72"/>
    <w:rsid w:val="32F72E82"/>
    <w:rsid w:val="33272D63"/>
    <w:rsid w:val="33C63CEA"/>
    <w:rsid w:val="35045973"/>
    <w:rsid w:val="371B1CB6"/>
    <w:rsid w:val="388D06AC"/>
    <w:rsid w:val="391220B8"/>
    <w:rsid w:val="3A744490"/>
    <w:rsid w:val="3BD524BC"/>
    <w:rsid w:val="3F5D7888"/>
    <w:rsid w:val="41AB1B09"/>
    <w:rsid w:val="42F048BF"/>
    <w:rsid w:val="4308436B"/>
    <w:rsid w:val="4521136F"/>
    <w:rsid w:val="46095876"/>
    <w:rsid w:val="485B4905"/>
    <w:rsid w:val="496330FD"/>
    <w:rsid w:val="4AD3021B"/>
    <w:rsid w:val="4B917DCC"/>
    <w:rsid w:val="51151136"/>
    <w:rsid w:val="532E2EBA"/>
    <w:rsid w:val="53BA48A4"/>
    <w:rsid w:val="55922852"/>
    <w:rsid w:val="57097A2A"/>
    <w:rsid w:val="574C10B0"/>
    <w:rsid w:val="5A7E65BD"/>
    <w:rsid w:val="5A821B43"/>
    <w:rsid w:val="5D4512E6"/>
    <w:rsid w:val="5DF62BF3"/>
    <w:rsid w:val="5EA234B2"/>
    <w:rsid w:val="5F7D48F8"/>
    <w:rsid w:val="62537A9F"/>
    <w:rsid w:val="62F329E0"/>
    <w:rsid w:val="64351E79"/>
    <w:rsid w:val="67DE1197"/>
    <w:rsid w:val="685279D4"/>
    <w:rsid w:val="68B11656"/>
    <w:rsid w:val="68E54713"/>
    <w:rsid w:val="6BF260EB"/>
    <w:rsid w:val="6CA26C4B"/>
    <w:rsid w:val="6D8A34B7"/>
    <w:rsid w:val="6F1D2780"/>
    <w:rsid w:val="6F5A4FD9"/>
    <w:rsid w:val="74493DAE"/>
    <w:rsid w:val="792E67E2"/>
    <w:rsid w:val="7A574FE9"/>
    <w:rsid w:val="7B3B6957"/>
    <w:rsid w:val="7C7D51E8"/>
    <w:rsid w:val="7F0F68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name="index 1"/>
    <w:lsdException w:qFormat="1" w:unhideWhenUsed="0" w:uiPriority="0"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0"/>
    <w:qFormat/>
    <w:uiPriority w:val="0"/>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3">
    <w:name w:val="heading 2"/>
    <w:basedOn w:val="1"/>
    <w:next w:val="1"/>
    <w:link w:val="129"/>
    <w:qFormat/>
    <w:uiPriority w:val="0"/>
    <w:pPr>
      <w:keepNext/>
      <w:keepLines/>
      <w:spacing w:before="260" w:after="260" w:line="415" w:lineRule="auto"/>
      <w:outlineLvl w:val="1"/>
    </w:pPr>
    <w:rPr>
      <w:rFonts w:ascii="Arial" w:hAnsi="Arial" w:eastAsia="黑体" w:cs="Times New Roman"/>
      <w:b/>
      <w:bCs/>
      <w:sz w:val="32"/>
      <w:szCs w:val="32"/>
    </w:rPr>
  </w:style>
  <w:style w:type="paragraph" w:styleId="4">
    <w:name w:val="heading 3"/>
    <w:basedOn w:val="1"/>
    <w:next w:val="1"/>
    <w:link w:val="65"/>
    <w:qFormat/>
    <w:uiPriority w:val="0"/>
    <w:pPr>
      <w:keepNext/>
      <w:keepLines/>
      <w:spacing w:before="260" w:after="260" w:line="415" w:lineRule="auto"/>
      <w:outlineLvl w:val="2"/>
    </w:pPr>
    <w:rPr>
      <w:rFonts w:ascii="Times New Roman" w:hAnsi="Times New Roman" w:eastAsia="宋体" w:cs="Times New Roman"/>
      <w:b/>
      <w:bCs/>
      <w:sz w:val="32"/>
      <w:szCs w:val="32"/>
    </w:rPr>
  </w:style>
  <w:style w:type="paragraph" w:styleId="5">
    <w:name w:val="heading 4"/>
    <w:basedOn w:val="1"/>
    <w:next w:val="1"/>
    <w:link w:val="66"/>
    <w:qFormat/>
    <w:uiPriority w:val="0"/>
    <w:pPr>
      <w:keepNext/>
      <w:keepLines/>
      <w:spacing w:before="280" w:after="290" w:line="374" w:lineRule="auto"/>
      <w:outlineLvl w:val="3"/>
    </w:pPr>
    <w:rPr>
      <w:rFonts w:ascii="Arial" w:hAnsi="Arial" w:eastAsia="黑体" w:cs="Times New Roman"/>
      <w:b/>
      <w:bCs/>
      <w:sz w:val="28"/>
      <w:szCs w:val="28"/>
    </w:rPr>
  </w:style>
  <w:style w:type="paragraph" w:styleId="6">
    <w:name w:val="heading 5"/>
    <w:basedOn w:val="1"/>
    <w:next w:val="1"/>
    <w:link w:val="67"/>
    <w:qFormat/>
    <w:uiPriority w:val="0"/>
    <w:pPr>
      <w:keepNext/>
      <w:keepLines/>
      <w:spacing w:before="280" w:after="290" w:line="372" w:lineRule="auto"/>
      <w:outlineLvl w:val="4"/>
    </w:pPr>
    <w:rPr>
      <w:rFonts w:ascii="Calibri" w:hAnsi="Calibri" w:eastAsia="宋体" w:cs="Times New Roman"/>
      <w:b/>
      <w:bCs/>
      <w:sz w:val="28"/>
      <w:szCs w:val="28"/>
    </w:rPr>
  </w:style>
  <w:style w:type="paragraph" w:styleId="7">
    <w:name w:val="heading 6"/>
    <w:basedOn w:val="1"/>
    <w:next w:val="1"/>
    <w:link w:val="68"/>
    <w:qFormat/>
    <w:uiPriority w:val="0"/>
    <w:pPr>
      <w:keepNext/>
      <w:keepLines/>
      <w:widowControl/>
      <w:tabs>
        <w:tab w:val="left" w:pos="1440"/>
      </w:tabs>
      <w:spacing w:before="240" w:after="64" w:line="319" w:lineRule="auto"/>
      <w:ind w:left="1152" w:hanging="1152"/>
      <w:jc w:val="left"/>
      <w:outlineLvl w:val="5"/>
    </w:pPr>
    <w:rPr>
      <w:rFonts w:ascii="Arial" w:hAnsi="Arial" w:eastAsia="黑体" w:cs="Times New Roman"/>
      <w:b/>
      <w:bCs/>
      <w:kern w:val="0"/>
      <w:sz w:val="24"/>
      <w:szCs w:val="24"/>
    </w:rPr>
  </w:style>
  <w:style w:type="paragraph" w:styleId="8">
    <w:name w:val="heading 7"/>
    <w:basedOn w:val="1"/>
    <w:next w:val="1"/>
    <w:link w:val="69"/>
    <w:qFormat/>
    <w:uiPriority w:val="0"/>
    <w:pPr>
      <w:keepNext/>
      <w:keepLines/>
      <w:widowControl/>
      <w:tabs>
        <w:tab w:val="left" w:pos="2520"/>
      </w:tabs>
      <w:spacing w:before="240" w:after="64" w:line="319" w:lineRule="auto"/>
      <w:ind w:left="1296" w:hanging="1296"/>
      <w:jc w:val="left"/>
      <w:outlineLvl w:val="6"/>
    </w:pPr>
    <w:rPr>
      <w:rFonts w:ascii="Times New Roman" w:hAnsi="Times New Roman" w:eastAsia="宋体" w:cs="Times New Roman"/>
      <w:b/>
      <w:bCs/>
      <w:kern w:val="0"/>
      <w:sz w:val="24"/>
      <w:szCs w:val="24"/>
    </w:rPr>
  </w:style>
  <w:style w:type="paragraph" w:styleId="9">
    <w:name w:val="heading 8"/>
    <w:basedOn w:val="1"/>
    <w:next w:val="1"/>
    <w:link w:val="70"/>
    <w:qFormat/>
    <w:uiPriority w:val="0"/>
    <w:pPr>
      <w:keepNext/>
      <w:keepLines/>
      <w:widowControl/>
      <w:tabs>
        <w:tab w:val="left" w:pos="1440"/>
      </w:tabs>
      <w:spacing w:before="240" w:after="64" w:line="319" w:lineRule="auto"/>
      <w:ind w:left="1440" w:hanging="1440"/>
      <w:jc w:val="left"/>
      <w:outlineLvl w:val="7"/>
    </w:pPr>
    <w:rPr>
      <w:rFonts w:ascii="Arial" w:hAnsi="Arial" w:eastAsia="黑体" w:cs="Times New Roman"/>
      <w:kern w:val="0"/>
      <w:sz w:val="24"/>
      <w:szCs w:val="24"/>
    </w:rPr>
  </w:style>
  <w:style w:type="paragraph" w:styleId="10">
    <w:name w:val="heading 9"/>
    <w:basedOn w:val="1"/>
    <w:next w:val="1"/>
    <w:link w:val="71"/>
    <w:qFormat/>
    <w:uiPriority w:val="0"/>
    <w:pPr>
      <w:keepNext/>
      <w:keepLines/>
      <w:widowControl/>
      <w:tabs>
        <w:tab w:val="left" w:pos="1584"/>
      </w:tabs>
      <w:spacing w:before="240" w:after="64" w:line="319" w:lineRule="auto"/>
      <w:ind w:left="1584" w:hanging="1584"/>
      <w:jc w:val="left"/>
      <w:outlineLvl w:val="8"/>
    </w:pPr>
    <w:rPr>
      <w:rFonts w:ascii="Arial" w:hAnsi="Arial" w:eastAsia="黑体" w:cs="Times New Roman"/>
      <w:kern w:val="0"/>
      <w:szCs w:val="21"/>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rFonts w:ascii="Times New Roman" w:hAnsi="Times New Roman" w:eastAsia="宋体" w:cs="Times New Roman"/>
      <w:sz w:val="18"/>
      <w:szCs w:val="18"/>
    </w:rPr>
  </w:style>
  <w:style w:type="paragraph" w:styleId="12">
    <w:name w:val="Normal Indent"/>
    <w:basedOn w:val="1"/>
    <w:link w:val="93"/>
    <w:qFormat/>
    <w:uiPriority w:val="0"/>
    <w:pPr>
      <w:ind w:firstLine="420" w:firstLineChars="200"/>
    </w:pPr>
    <w:rPr>
      <w:rFonts w:eastAsia="宋体"/>
      <w:szCs w:val="24"/>
    </w:rPr>
  </w:style>
  <w:style w:type="paragraph" w:styleId="13">
    <w:name w:val="caption"/>
    <w:basedOn w:val="1"/>
    <w:next w:val="1"/>
    <w:qFormat/>
    <w:uiPriority w:val="0"/>
    <w:rPr>
      <w:rFonts w:ascii="Cambria" w:hAnsi="Cambria" w:eastAsia="黑体" w:cs="Times New Roman"/>
      <w:sz w:val="20"/>
      <w:szCs w:val="20"/>
    </w:rPr>
  </w:style>
  <w:style w:type="paragraph" w:styleId="14">
    <w:name w:val="Document Map"/>
    <w:basedOn w:val="1"/>
    <w:link w:val="76"/>
    <w:qFormat/>
    <w:uiPriority w:val="0"/>
    <w:pPr>
      <w:shd w:val="clear" w:color="auto" w:fill="000080"/>
    </w:pPr>
    <w:rPr>
      <w:rFonts w:eastAsia="宋体"/>
      <w:szCs w:val="24"/>
    </w:rPr>
  </w:style>
  <w:style w:type="paragraph" w:styleId="15">
    <w:name w:val="toa heading"/>
    <w:basedOn w:val="1"/>
    <w:next w:val="1"/>
    <w:qFormat/>
    <w:uiPriority w:val="0"/>
    <w:pPr>
      <w:spacing w:before="120"/>
    </w:pPr>
    <w:rPr>
      <w:rFonts w:ascii="Arial" w:hAnsi="Arial" w:eastAsia="宋体" w:cs="Times New Roman"/>
      <w:sz w:val="24"/>
      <w:szCs w:val="20"/>
    </w:rPr>
  </w:style>
  <w:style w:type="paragraph" w:styleId="16">
    <w:name w:val="annotation text"/>
    <w:basedOn w:val="1"/>
    <w:link w:val="72"/>
    <w:unhideWhenUsed/>
    <w:qFormat/>
    <w:uiPriority w:val="0"/>
    <w:pPr>
      <w:jc w:val="left"/>
    </w:pPr>
  </w:style>
  <w:style w:type="paragraph" w:styleId="17">
    <w:name w:val="Body Text 3"/>
    <w:basedOn w:val="1"/>
    <w:link w:val="77"/>
    <w:qFormat/>
    <w:uiPriority w:val="0"/>
    <w:rPr>
      <w:rFonts w:ascii="宋体"/>
      <w:sz w:val="24"/>
    </w:rPr>
  </w:style>
  <w:style w:type="paragraph" w:styleId="18">
    <w:name w:val="Body Text"/>
    <w:basedOn w:val="1"/>
    <w:link w:val="74"/>
    <w:unhideWhenUsed/>
    <w:qFormat/>
    <w:uiPriority w:val="0"/>
    <w:pPr>
      <w:spacing w:after="120"/>
    </w:pPr>
  </w:style>
  <w:style w:type="paragraph" w:styleId="19">
    <w:name w:val="Body Text Indent"/>
    <w:basedOn w:val="1"/>
    <w:link w:val="78"/>
    <w:qFormat/>
    <w:uiPriority w:val="0"/>
    <w:pPr>
      <w:spacing w:after="120"/>
      <w:ind w:left="420" w:leftChars="200"/>
    </w:pPr>
    <w:rPr>
      <w:szCs w:val="24"/>
    </w:rPr>
  </w:style>
  <w:style w:type="paragraph" w:styleId="20">
    <w:name w:val="Block Text"/>
    <w:basedOn w:val="1"/>
    <w:qFormat/>
    <w:uiPriority w:val="0"/>
    <w:pPr>
      <w:ind w:left="-716" w:leftChars="-342" w:right="-874" w:rightChars="-416" w:hanging="2"/>
    </w:pPr>
    <w:rPr>
      <w:rFonts w:ascii="Times New Roman" w:hAnsi="Times New Roman" w:eastAsia="宋体" w:cs="Times New Roman"/>
      <w:sz w:val="28"/>
      <w:szCs w:val="24"/>
    </w:rPr>
  </w:style>
  <w:style w:type="paragraph" w:styleId="21">
    <w:name w:val="index 4"/>
    <w:basedOn w:val="1"/>
    <w:next w:val="1"/>
    <w:qFormat/>
    <w:uiPriority w:val="0"/>
    <w:pPr>
      <w:ind w:left="600" w:leftChars="600"/>
    </w:pPr>
    <w:rPr>
      <w:rFonts w:ascii="Times New Roman" w:hAnsi="Times New Roman" w:eastAsia="宋体" w:cs="Times New Roman"/>
      <w:szCs w:val="24"/>
    </w:rPr>
  </w:style>
  <w:style w:type="paragraph" w:styleId="22">
    <w:name w:val="toc 5"/>
    <w:basedOn w:val="1"/>
    <w:next w:val="1"/>
    <w:qFormat/>
    <w:uiPriority w:val="0"/>
    <w:pPr>
      <w:ind w:left="840"/>
      <w:jc w:val="left"/>
    </w:pPr>
    <w:rPr>
      <w:rFonts w:ascii="Times New Roman" w:hAnsi="Times New Roman" w:eastAsia="宋体" w:cs="Times New Roman"/>
      <w:sz w:val="18"/>
      <w:szCs w:val="18"/>
    </w:rPr>
  </w:style>
  <w:style w:type="paragraph" w:styleId="23">
    <w:name w:val="toc 3"/>
    <w:basedOn w:val="1"/>
    <w:next w:val="1"/>
    <w:qFormat/>
    <w:uiPriority w:val="0"/>
    <w:pPr>
      <w:ind w:left="420"/>
      <w:jc w:val="left"/>
    </w:pPr>
    <w:rPr>
      <w:rFonts w:ascii="Times New Roman" w:hAnsi="Times New Roman" w:eastAsia="宋体" w:cs="Times New Roman"/>
      <w:i/>
      <w:iCs/>
      <w:sz w:val="20"/>
      <w:szCs w:val="20"/>
    </w:rPr>
  </w:style>
  <w:style w:type="paragraph" w:styleId="24">
    <w:name w:val="Plain Text"/>
    <w:basedOn w:val="1"/>
    <w:link w:val="79"/>
    <w:qFormat/>
    <w:uiPriority w:val="0"/>
    <w:rPr>
      <w:rFonts w:ascii="Courier New" w:hAnsi="Courier New" w:eastAsia="宋体" w:cs="Times New Roman"/>
      <w:szCs w:val="20"/>
      <w:lang w:val="zh-CN"/>
    </w:rPr>
  </w:style>
  <w:style w:type="paragraph" w:styleId="25">
    <w:name w:val="toc 8"/>
    <w:basedOn w:val="1"/>
    <w:next w:val="1"/>
    <w:qFormat/>
    <w:uiPriority w:val="0"/>
    <w:pPr>
      <w:ind w:left="1470"/>
      <w:jc w:val="left"/>
    </w:pPr>
    <w:rPr>
      <w:rFonts w:ascii="Times New Roman" w:hAnsi="Times New Roman" w:eastAsia="宋体" w:cs="Times New Roman"/>
      <w:sz w:val="18"/>
      <w:szCs w:val="18"/>
    </w:rPr>
  </w:style>
  <w:style w:type="paragraph" w:styleId="26">
    <w:name w:val="Date"/>
    <w:basedOn w:val="1"/>
    <w:next w:val="1"/>
    <w:link w:val="62"/>
    <w:unhideWhenUsed/>
    <w:qFormat/>
    <w:uiPriority w:val="99"/>
    <w:pPr>
      <w:ind w:left="100" w:leftChars="2500"/>
    </w:pPr>
  </w:style>
  <w:style w:type="paragraph" w:styleId="27">
    <w:name w:val="Body Text Indent 2"/>
    <w:basedOn w:val="1"/>
    <w:link w:val="80"/>
    <w:qFormat/>
    <w:uiPriority w:val="0"/>
    <w:pPr>
      <w:adjustRightInd w:val="0"/>
      <w:snapToGrid w:val="0"/>
      <w:spacing w:line="300" w:lineRule="auto"/>
      <w:ind w:right="-512" w:rightChars="-244" w:firstLine="567"/>
    </w:pPr>
    <w:rPr>
      <w:rFonts w:eastAsia="仿宋_GB2312"/>
      <w:snapToGrid w:val="0"/>
      <w:sz w:val="24"/>
      <w:szCs w:val="24"/>
    </w:rPr>
  </w:style>
  <w:style w:type="paragraph" w:styleId="28">
    <w:name w:val="endnote text"/>
    <w:basedOn w:val="1"/>
    <w:link w:val="81"/>
    <w:qFormat/>
    <w:uiPriority w:val="0"/>
    <w:pPr>
      <w:snapToGrid w:val="0"/>
      <w:jc w:val="left"/>
    </w:pPr>
    <w:rPr>
      <w:rFonts w:ascii="Times New Roman" w:hAnsi="Times New Roman" w:eastAsia="宋体" w:cs="Times New Roman"/>
      <w:szCs w:val="24"/>
      <w:lang w:val="zh-CN"/>
    </w:rPr>
  </w:style>
  <w:style w:type="paragraph" w:styleId="29">
    <w:name w:val="Balloon Text"/>
    <w:basedOn w:val="1"/>
    <w:link w:val="82"/>
    <w:qFormat/>
    <w:uiPriority w:val="0"/>
    <w:rPr>
      <w:sz w:val="18"/>
      <w:szCs w:val="18"/>
    </w:rPr>
  </w:style>
  <w:style w:type="paragraph" w:styleId="30">
    <w:name w:val="footer"/>
    <w:basedOn w:val="1"/>
    <w:link w:val="83"/>
    <w:unhideWhenUsed/>
    <w:qFormat/>
    <w:uiPriority w:val="99"/>
    <w:pPr>
      <w:tabs>
        <w:tab w:val="center" w:pos="4153"/>
        <w:tab w:val="right" w:pos="8306"/>
      </w:tabs>
      <w:snapToGrid w:val="0"/>
      <w:jc w:val="left"/>
    </w:pPr>
    <w:rPr>
      <w:sz w:val="18"/>
      <w:szCs w:val="18"/>
    </w:rPr>
  </w:style>
  <w:style w:type="paragraph" w:styleId="31">
    <w:name w:val="header"/>
    <w:basedOn w:val="1"/>
    <w:link w:val="84"/>
    <w:unhideWhenUsed/>
    <w:qFormat/>
    <w:uiPriority w:val="99"/>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0"/>
    <w:pPr>
      <w:spacing w:before="120" w:after="120"/>
      <w:jc w:val="left"/>
    </w:pPr>
    <w:rPr>
      <w:rFonts w:ascii="Times New Roman" w:hAnsi="Times New Roman" w:eastAsia="宋体" w:cs="Times New Roman"/>
      <w:b/>
      <w:bCs/>
      <w:caps/>
      <w:sz w:val="20"/>
      <w:szCs w:val="20"/>
    </w:rPr>
  </w:style>
  <w:style w:type="paragraph" w:styleId="33">
    <w:name w:val="toc 4"/>
    <w:basedOn w:val="1"/>
    <w:next w:val="1"/>
    <w:qFormat/>
    <w:uiPriority w:val="0"/>
    <w:pPr>
      <w:ind w:left="630"/>
      <w:jc w:val="left"/>
    </w:pPr>
    <w:rPr>
      <w:rFonts w:ascii="Times New Roman" w:hAnsi="Times New Roman" w:eastAsia="宋体" w:cs="Times New Roman"/>
      <w:sz w:val="18"/>
      <w:szCs w:val="18"/>
    </w:rPr>
  </w:style>
  <w:style w:type="paragraph" w:styleId="34">
    <w:name w:val="index heading"/>
    <w:basedOn w:val="1"/>
    <w:next w:val="35"/>
    <w:qFormat/>
    <w:uiPriority w:val="0"/>
    <w:rPr>
      <w:rFonts w:ascii="Times New Roman" w:hAnsi="Times New Roman" w:eastAsia="宋体" w:cs="Times New Roman"/>
      <w:szCs w:val="20"/>
    </w:rPr>
  </w:style>
  <w:style w:type="paragraph" w:styleId="35">
    <w:name w:val="index 1"/>
    <w:basedOn w:val="1"/>
    <w:next w:val="1"/>
    <w:semiHidden/>
    <w:unhideWhenUsed/>
    <w:qFormat/>
    <w:uiPriority w:val="0"/>
  </w:style>
  <w:style w:type="paragraph" w:styleId="36">
    <w:name w:val="Subtitle"/>
    <w:basedOn w:val="1"/>
    <w:next w:val="1"/>
    <w:link w:val="85"/>
    <w:qFormat/>
    <w:uiPriority w:val="0"/>
    <w:pPr>
      <w:spacing w:before="240" w:after="60" w:line="312" w:lineRule="auto"/>
      <w:jc w:val="center"/>
      <w:outlineLvl w:val="1"/>
    </w:pPr>
    <w:rPr>
      <w:rFonts w:ascii="Arial" w:hAnsi="Arial" w:eastAsia="黑体"/>
      <w:b/>
      <w:bCs/>
      <w:sz w:val="32"/>
      <w:szCs w:val="32"/>
    </w:rPr>
  </w:style>
  <w:style w:type="paragraph" w:styleId="37">
    <w:name w:val="List"/>
    <w:basedOn w:val="1"/>
    <w:qFormat/>
    <w:uiPriority w:val="0"/>
    <w:pPr>
      <w:ind w:left="420" w:hanging="420"/>
    </w:pPr>
    <w:rPr>
      <w:rFonts w:ascii="Times New Roman" w:hAnsi="Times New Roman" w:eastAsia="宋体" w:cs="Times New Roman"/>
      <w:szCs w:val="20"/>
    </w:rPr>
  </w:style>
  <w:style w:type="paragraph" w:styleId="38">
    <w:name w:val="footnote text"/>
    <w:basedOn w:val="1"/>
    <w:link w:val="86"/>
    <w:qFormat/>
    <w:uiPriority w:val="0"/>
  </w:style>
  <w:style w:type="paragraph" w:styleId="39">
    <w:name w:val="toc 6"/>
    <w:basedOn w:val="1"/>
    <w:next w:val="1"/>
    <w:qFormat/>
    <w:uiPriority w:val="0"/>
    <w:pPr>
      <w:ind w:left="1050"/>
      <w:jc w:val="left"/>
    </w:pPr>
    <w:rPr>
      <w:rFonts w:ascii="Times New Roman" w:hAnsi="Times New Roman" w:eastAsia="宋体" w:cs="Times New Roman"/>
      <w:sz w:val="18"/>
      <w:szCs w:val="18"/>
    </w:rPr>
  </w:style>
  <w:style w:type="paragraph" w:styleId="40">
    <w:name w:val="Body Text Indent 3"/>
    <w:basedOn w:val="1"/>
    <w:link w:val="87"/>
    <w:qFormat/>
    <w:uiPriority w:val="0"/>
    <w:pPr>
      <w:spacing w:after="120"/>
      <w:ind w:left="420" w:leftChars="200"/>
    </w:pPr>
    <w:rPr>
      <w:sz w:val="16"/>
      <w:szCs w:val="16"/>
    </w:rPr>
  </w:style>
  <w:style w:type="paragraph" w:styleId="41">
    <w:name w:val="table of figures"/>
    <w:basedOn w:val="1"/>
    <w:next w:val="1"/>
    <w:qFormat/>
    <w:uiPriority w:val="0"/>
    <w:pPr>
      <w:ind w:left="200" w:leftChars="200" w:hanging="200" w:hangingChars="200"/>
    </w:pPr>
    <w:rPr>
      <w:rFonts w:ascii="Times New Roman" w:hAnsi="Times New Roman" w:eastAsia="宋体" w:cs="Times New Roman"/>
      <w:szCs w:val="24"/>
    </w:rPr>
  </w:style>
  <w:style w:type="paragraph" w:styleId="42">
    <w:name w:val="toc 2"/>
    <w:basedOn w:val="1"/>
    <w:next w:val="1"/>
    <w:qFormat/>
    <w:uiPriority w:val="0"/>
    <w:pPr>
      <w:ind w:left="210"/>
      <w:jc w:val="left"/>
    </w:pPr>
    <w:rPr>
      <w:rFonts w:ascii="Times New Roman" w:hAnsi="Times New Roman" w:eastAsia="宋体" w:cs="Times New Roman"/>
      <w:smallCaps/>
      <w:sz w:val="20"/>
      <w:szCs w:val="20"/>
    </w:rPr>
  </w:style>
  <w:style w:type="paragraph" w:styleId="43">
    <w:name w:val="toc 9"/>
    <w:basedOn w:val="1"/>
    <w:next w:val="1"/>
    <w:qFormat/>
    <w:uiPriority w:val="0"/>
    <w:pPr>
      <w:ind w:left="1680"/>
      <w:jc w:val="left"/>
    </w:pPr>
    <w:rPr>
      <w:rFonts w:ascii="Times New Roman" w:hAnsi="Times New Roman" w:eastAsia="宋体" w:cs="Times New Roman"/>
      <w:sz w:val="18"/>
      <w:szCs w:val="18"/>
    </w:rPr>
  </w:style>
  <w:style w:type="paragraph" w:styleId="44">
    <w:name w:val="Body Text 2"/>
    <w:basedOn w:val="1"/>
    <w:link w:val="88"/>
    <w:qFormat/>
    <w:uiPriority w:val="0"/>
    <w:pPr>
      <w:spacing w:after="120" w:line="480" w:lineRule="auto"/>
    </w:pPr>
    <w:rPr>
      <w:szCs w:val="24"/>
    </w:rPr>
  </w:style>
  <w:style w:type="paragraph" w:styleId="45">
    <w:name w:val="HTML Preformatted"/>
    <w:basedOn w:val="1"/>
    <w:link w:val="8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left"/>
    </w:pPr>
    <w:rPr>
      <w:rFonts w:eastAsia="黑体" w:cs="Courier New"/>
      <w:sz w:val="18"/>
      <w:szCs w:val="18"/>
    </w:rPr>
  </w:style>
  <w:style w:type="paragraph" w:styleId="46">
    <w:name w:val="Normal (Web)"/>
    <w:basedOn w:val="1"/>
    <w:qFormat/>
    <w:uiPriority w:val="99"/>
    <w:pPr>
      <w:widowControl/>
      <w:spacing w:before="100" w:beforeAutospacing="1" w:after="100" w:afterAutospacing="1" w:line="320" w:lineRule="atLeast"/>
      <w:jc w:val="left"/>
    </w:pPr>
    <w:rPr>
      <w:rFonts w:ascii="宋体" w:hAnsi="宋体" w:eastAsia="宋体" w:cs="Times New Roman"/>
      <w:kern w:val="0"/>
      <w:sz w:val="18"/>
      <w:szCs w:val="18"/>
    </w:rPr>
  </w:style>
  <w:style w:type="paragraph" w:styleId="47">
    <w:name w:val="index 2"/>
    <w:basedOn w:val="1"/>
    <w:next w:val="1"/>
    <w:semiHidden/>
    <w:qFormat/>
    <w:uiPriority w:val="0"/>
    <w:pPr>
      <w:widowControl/>
      <w:ind w:left="200" w:leftChars="200"/>
      <w:jc w:val="left"/>
    </w:pPr>
    <w:rPr>
      <w:rFonts w:ascii="Times New Roman" w:hAnsi="Times New Roman" w:eastAsia="宋体" w:cs="Times New Roman"/>
      <w:kern w:val="0"/>
      <w:sz w:val="20"/>
      <w:szCs w:val="20"/>
    </w:rPr>
  </w:style>
  <w:style w:type="paragraph" w:styleId="48">
    <w:name w:val="Title"/>
    <w:basedOn w:val="1"/>
    <w:link w:val="90"/>
    <w:qFormat/>
    <w:uiPriority w:val="0"/>
    <w:pPr>
      <w:adjustRightInd w:val="0"/>
      <w:spacing w:before="240" w:after="60" w:line="420" w:lineRule="atLeast"/>
      <w:jc w:val="center"/>
      <w:textAlignment w:val="baseline"/>
      <w:outlineLvl w:val="0"/>
    </w:pPr>
    <w:rPr>
      <w:rFonts w:ascii="Arial" w:hAnsi="Arial"/>
      <w:b/>
      <w:sz w:val="32"/>
    </w:rPr>
  </w:style>
  <w:style w:type="paragraph" w:styleId="49">
    <w:name w:val="annotation subject"/>
    <w:basedOn w:val="16"/>
    <w:next w:val="16"/>
    <w:link w:val="73"/>
    <w:qFormat/>
    <w:uiPriority w:val="0"/>
    <w:rPr>
      <w:rFonts w:cs="Times New Roman"/>
      <w:b/>
      <w:bCs/>
      <w:szCs w:val="24"/>
    </w:rPr>
  </w:style>
  <w:style w:type="paragraph" w:styleId="50">
    <w:name w:val="Body Text First Indent"/>
    <w:basedOn w:val="18"/>
    <w:link w:val="75"/>
    <w:qFormat/>
    <w:uiPriority w:val="0"/>
    <w:pPr>
      <w:ind w:firstLine="420" w:firstLineChars="100"/>
    </w:pPr>
    <w:rPr>
      <w:rFonts w:ascii="宋体" w:hAnsi="宋体" w:eastAsia="宋体" w:cs="宋体"/>
      <w:color w:val="000000"/>
      <w:szCs w:val="24"/>
    </w:rPr>
  </w:style>
  <w:style w:type="table" w:styleId="52">
    <w:name w:val="Table Grid"/>
    <w:basedOn w:val="5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4">
    <w:name w:val="Strong"/>
    <w:qFormat/>
    <w:uiPriority w:val="0"/>
    <w:rPr>
      <w:b/>
      <w:bCs/>
    </w:rPr>
  </w:style>
  <w:style w:type="character" w:styleId="55">
    <w:name w:val="endnote reference"/>
    <w:qFormat/>
    <w:uiPriority w:val="0"/>
    <w:rPr>
      <w:vertAlign w:val="superscript"/>
    </w:rPr>
  </w:style>
  <w:style w:type="character" w:styleId="56">
    <w:name w:val="page number"/>
    <w:basedOn w:val="53"/>
    <w:qFormat/>
    <w:uiPriority w:val="0"/>
  </w:style>
  <w:style w:type="character" w:styleId="57">
    <w:name w:val="FollowedHyperlink"/>
    <w:qFormat/>
    <w:uiPriority w:val="0"/>
    <w:rPr>
      <w:color w:val="800080"/>
      <w:u w:val="single"/>
    </w:rPr>
  </w:style>
  <w:style w:type="character" w:styleId="58">
    <w:name w:val="Emphasis"/>
    <w:qFormat/>
    <w:uiPriority w:val="0"/>
    <w:rPr>
      <w:i/>
      <w:iCs/>
    </w:rPr>
  </w:style>
  <w:style w:type="character" w:styleId="59">
    <w:name w:val="Hyperlink"/>
    <w:qFormat/>
    <w:uiPriority w:val="0"/>
    <w:rPr>
      <w:color w:val="0000FF"/>
      <w:u w:val="single"/>
    </w:rPr>
  </w:style>
  <w:style w:type="character" w:styleId="60">
    <w:name w:val="annotation reference"/>
    <w:qFormat/>
    <w:uiPriority w:val="0"/>
    <w:rPr>
      <w:sz w:val="21"/>
      <w:szCs w:val="21"/>
    </w:rPr>
  </w:style>
  <w:style w:type="character" w:styleId="61">
    <w:name w:val="footnote reference"/>
    <w:qFormat/>
    <w:uiPriority w:val="0"/>
    <w:rPr>
      <w:vertAlign w:val="superscript"/>
    </w:rPr>
  </w:style>
  <w:style w:type="character" w:customStyle="1" w:styleId="62">
    <w:name w:val="日期 Char"/>
    <w:basedOn w:val="53"/>
    <w:link w:val="26"/>
    <w:qFormat/>
    <w:uiPriority w:val="99"/>
  </w:style>
  <w:style w:type="character" w:customStyle="1" w:styleId="63">
    <w:name w:val="标题 1 Char"/>
    <w:basedOn w:val="53"/>
    <w:link w:val="2"/>
    <w:qFormat/>
    <w:uiPriority w:val="0"/>
    <w:rPr>
      <w:b/>
      <w:bCs/>
      <w:kern w:val="44"/>
      <w:sz w:val="44"/>
      <w:szCs w:val="44"/>
    </w:rPr>
  </w:style>
  <w:style w:type="character" w:customStyle="1" w:styleId="64">
    <w:name w:val="标题 2 Char"/>
    <w:basedOn w:val="53"/>
    <w:link w:val="3"/>
    <w:qFormat/>
    <w:uiPriority w:val="0"/>
    <w:rPr>
      <w:rFonts w:asciiTheme="majorHAnsi" w:hAnsiTheme="majorHAnsi" w:eastAsiaTheme="majorEastAsia" w:cstheme="majorBidi"/>
      <w:b/>
      <w:bCs/>
      <w:sz w:val="32"/>
      <w:szCs w:val="32"/>
    </w:rPr>
  </w:style>
  <w:style w:type="character" w:customStyle="1" w:styleId="65">
    <w:name w:val="标题 3 Char"/>
    <w:basedOn w:val="53"/>
    <w:link w:val="4"/>
    <w:qFormat/>
    <w:uiPriority w:val="0"/>
    <w:rPr>
      <w:rFonts w:ascii="Times New Roman" w:hAnsi="Times New Roman" w:eastAsia="宋体" w:cs="Times New Roman"/>
      <w:b/>
      <w:bCs/>
      <w:sz w:val="32"/>
      <w:szCs w:val="32"/>
    </w:rPr>
  </w:style>
  <w:style w:type="character" w:customStyle="1" w:styleId="66">
    <w:name w:val="标题 4 Char"/>
    <w:basedOn w:val="53"/>
    <w:link w:val="5"/>
    <w:qFormat/>
    <w:uiPriority w:val="0"/>
    <w:rPr>
      <w:rFonts w:ascii="Arial" w:hAnsi="Arial" w:eastAsia="黑体" w:cs="Times New Roman"/>
      <w:b/>
      <w:bCs/>
      <w:sz w:val="28"/>
      <w:szCs w:val="28"/>
    </w:rPr>
  </w:style>
  <w:style w:type="character" w:customStyle="1" w:styleId="67">
    <w:name w:val="标题 5 Char"/>
    <w:basedOn w:val="53"/>
    <w:link w:val="6"/>
    <w:qFormat/>
    <w:uiPriority w:val="0"/>
    <w:rPr>
      <w:rFonts w:ascii="Calibri" w:hAnsi="Calibri" w:eastAsia="宋体" w:cs="Times New Roman"/>
      <w:b/>
      <w:bCs/>
      <w:sz w:val="28"/>
      <w:szCs w:val="28"/>
    </w:rPr>
  </w:style>
  <w:style w:type="character" w:customStyle="1" w:styleId="68">
    <w:name w:val="标题 6 Char"/>
    <w:basedOn w:val="53"/>
    <w:link w:val="7"/>
    <w:qFormat/>
    <w:uiPriority w:val="0"/>
    <w:rPr>
      <w:rFonts w:ascii="Arial" w:hAnsi="Arial" w:eastAsia="黑体" w:cs="Times New Roman"/>
      <w:b/>
      <w:bCs/>
      <w:kern w:val="0"/>
      <w:sz w:val="24"/>
      <w:szCs w:val="24"/>
    </w:rPr>
  </w:style>
  <w:style w:type="character" w:customStyle="1" w:styleId="69">
    <w:name w:val="标题 7 Char"/>
    <w:basedOn w:val="53"/>
    <w:link w:val="8"/>
    <w:qFormat/>
    <w:uiPriority w:val="0"/>
    <w:rPr>
      <w:rFonts w:ascii="Times New Roman" w:hAnsi="Times New Roman" w:eastAsia="宋体" w:cs="Times New Roman"/>
      <w:b/>
      <w:bCs/>
      <w:kern w:val="0"/>
      <w:sz w:val="24"/>
      <w:szCs w:val="24"/>
    </w:rPr>
  </w:style>
  <w:style w:type="character" w:customStyle="1" w:styleId="70">
    <w:name w:val="标题 8 Char"/>
    <w:basedOn w:val="53"/>
    <w:link w:val="9"/>
    <w:qFormat/>
    <w:uiPriority w:val="0"/>
    <w:rPr>
      <w:rFonts w:ascii="Arial" w:hAnsi="Arial" w:eastAsia="黑体" w:cs="Times New Roman"/>
      <w:kern w:val="0"/>
      <w:sz w:val="24"/>
      <w:szCs w:val="24"/>
    </w:rPr>
  </w:style>
  <w:style w:type="character" w:customStyle="1" w:styleId="71">
    <w:name w:val="标题 9 Char"/>
    <w:basedOn w:val="53"/>
    <w:link w:val="10"/>
    <w:qFormat/>
    <w:uiPriority w:val="0"/>
    <w:rPr>
      <w:rFonts w:ascii="Arial" w:hAnsi="Arial" w:eastAsia="黑体" w:cs="Times New Roman"/>
      <w:kern w:val="0"/>
      <w:szCs w:val="21"/>
    </w:rPr>
  </w:style>
  <w:style w:type="character" w:customStyle="1" w:styleId="72">
    <w:name w:val="批注文字 Char"/>
    <w:basedOn w:val="53"/>
    <w:link w:val="16"/>
    <w:qFormat/>
    <w:uiPriority w:val="0"/>
  </w:style>
  <w:style w:type="character" w:customStyle="1" w:styleId="73">
    <w:name w:val="批注主题 Char"/>
    <w:basedOn w:val="72"/>
    <w:link w:val="49"/>
    <w:qFormat/>
    <w:uiPriority w:val="0"/>
    <w:rPr>
      <w:rFonts w:cs="Times New Roman"/>
      <w:b/>
      <w:bCs/>
      <w:szCs w:val="24"/>
    </w:rPr>
  </w:style>
  <w:style w:type="character" w:customStyle="1" w:styleId="74">
    <w:name w:val="正文文本 Char"/>
    <w:basedOn w:val="53"/>
    <w:link w:val="18"/>
    <w:qFormat/>
    <w:uiPriority w:val="0"/>
  </w:style>
  <w:style w:type="character" w:customStyle="1" w:styleId="75">
    <w:name w:val="正文首行缩进 Char"/>
    <w:basedOn w:val="74"/>
    <w:link w:val="50"/>
    <w:qFormat/>
    <w:uiPriority w:val="0"/>
    <w:rPr>
      <w:rFonts w:ascii="宋体" w:hAnsi="宋体" w:eastAsia="宋体" w:cs="宋体"/>
      <w:color w:val="000000"/>
      <w:szCs w:val="24"/>
    </w:rPr>
  </w:style>
  <w:style w:type="character" w:customStyle="1" w:styleId="76">
    <w:name w:val="文档结构图 Char"/>
    <w:basedOn w:val="53"/>
    <w:link w:val="14"/>
    <w:qFormat/>
    <w:uiPriority w:val="0"/>
    <w:rPr>
      <w:rFonts w:eastAsia="宋体"/>
      <w:szCs w:val="24"/>
      <w:shd w:val="clear" w:color="auto" w:fill="000080"/>
    </w:rPr>
  </w:style>
  <w:style w:type="character" w:customStyle="1" w:styleId="77">
    <w:name w:val="正文文本 3 Char"/>
    <w:basedOn w:val="53"/>
    <w:link w:val="17"/>
    <w:qFormat/>
    <w:uiPriority w:val="0"/>
    <w:rPr>
      <w:rFonts w:ascii="宋体"/>
      <w:sz w:val="24"/>
    </w:rPr>
  </w:style>
  <w:style w:type="character" w:customStyle="1" w:styleId="78">
    <w:name w:val="正文文本缩进 Char"/>
    <w:basedOn w:val="53"/>
    <w:link w:val="19"/>
    <w:qFormat/>
    <w:uiPriority w:val="0"/>
    <w:rPr>
      <w:szCs w:val="24"/>
    </w:rPr>
  </w:style>
  <w:style w:type="character" w:customStyle="1" w:styleId="79">
    <w:name w:val="纯文本 Char"/>
    <w:basedOn w:val="53"/>
    <w:link w:val="24"/>
    <w:qFormat/>
    <w:uiPriority w:val="0"/>
    <w:rPr>
      <w:rFonts w:ascii="Courier New" w:hAnsi="Courier New" w:eastAsia="宋体" w:cs="Times New Roman"/>
      <w:szCs w:val="20"/>
      <w:lang w:val="zh-CN"/>
    </w:rPr>
  </w:style>
  <w:style w:type="character" w:customStyle="1" w:styleId="80">
    <w:name w:val="正文文本缩进 2 Char"/>
    <w:basedOn w:val="53"/>
    <w:link w:val="27"/>
    <w:qFormat/>
    <w:uiPriority w:val="0"/>
    <w:rPr>
      <w:rFonts w:eastAsia="仿宋_GB2312"/>
      <w:snapToGrid w:val="0"/>
      <w:sz w:val="24"/>
      <w:szCs w:val="24"/>
    </w:rPr>
  </w:style>
  <w:style w:type="character" w:customStyle="1" w:styleId="81">
    <w:name w:val="尾注文本 Char"/>
    <w:basedOn w:val="53"/>
    <w:link w:val="28"/>
    <w:qFormat/>
    <w:uiPriority w:val="0"/>
    <w:rPr>
      <w:rFonts w:ascii="Times New Roman" w:hAnsi="Times New Roman" w:eastAsia="宋体" w:cs="Times New Roman"/>
      <w:szCs w:val="24"/>
      <w:lang w:val="zh-CN"/>
    </w:rPr>
  </w:style>
  <w:style w:type="character" w:customStyle="1" w:styleId="82">
    <w:name w:val="批注框文本 Char"/>
    <w:basedOn w:val="53"/>
    <w:link w:val="29"/>
    <w:qFormat/>
    <w:uiPriority w:val="0"/>
    <w:rPr>
      <w:sz w:val="18"/>
      <w:szCs w:val="18"/>
    </w:rPr>
  </w:style>
  <w:style w:type="character" w:customStyle="1" w:styleId="83">
    <w:name w:val="页脚 Char"/>
    <w:basedOn w:val="53"/>
    <w:link w:val="30"/>
    <w:qFormat/>
    <w:uiPriority w:val="99"/>
    <w:rPr>
      <w:sz w:val="18"/>
      <w:szCs w:val="18"/>
    </w:rPr>
  </w:style>
  <w:style w:type="character" w:customStyle="1" w:styleId="84">
    <w:name w:val="页眉 Char"/>
    <w:basedOn w:val="53"/>
    <w:link w:val="31"/>
    <w:qFormat/>
    <w:uiPriority w:val="99"/>
    <w:rPr>
      <w:sz w:val="18"/>
      <w:szCs w:val="18"/>
    </w:rPr>
  </w:style>
  <w:style w:type="character" w:customStyle="1" w:styleId="85">
    <w:name w:val="副标题 Char"/>
    <w:basedOn w:val="53"/>
    <w:link w:val="36"/>
    <w:qFormat/>
    <w:uiPriority w:val="0"/>
    <w:rPr>
      <w:rFonts w:ascii="Arial" w:hAnsi="Arial" w:eastAsia="黑体"/>
      <w:b/>
      <w:bCs/>
      <w:sz w:val="32"/>
      <w:szCs w:val="32"/>
    </w:rPr>
  </w:style>
  <w:style w:type="character" w:customStyle="1" w:styleId="86">
    <w:name w:val="脚注文本 Char"/>
    <w:basedOn w:val="53"/>
    <w:link w:val="38"/>
    <w:qFormat/>
    <w:uiPriority w:val="0"/>
  </w:style>
  <w:style w:type="character" w:customStyle="1" w:styleId="87">
    <w:name w:val="正文文本缩进 3 Char"/>
    <w:basedOn w:val="53"/>
    <w:link w:val="40"/>
    <w:qFormat/>
    <w:uiPriority w:val="0"/>
    <w:rPr>
      <w:sz w:val="16"/>
      <w:szCs w:val="16"/>
    </w:rPr>
  </w:style>
  <w:style w:type="character" w:customStyle="1" w:styleId="88">
    <w:name w:val="正文文本 2 Char"/>
    <w:basedOn w:val="53"/>
    <w:link w:val="44"/>
    <w:qFormat/>
    <w:uiPriority w:val="0"/>
    <w:rPr>
      <w:szCs w:val="24"/>
    </w:rPr>
  </w:style>
  <w:style w:type="character" w:customStyle="1" w:styleId="89">
    <w:name w:val="HTML 预设格式 Char"/>
    <w:basedOn w:val="53"/>
    <w:link w:val="45"/>
    <w:qFormat/>
    <w:uiPriority w:val="0"/>
    <w:rPr>
      <w:rFonts w:eastAsia="黑体" w:cs="Courier New"/>
      <w:sz w:val="18"/>
      <w:szCs w:val="18"/>
    </w:rPr>
  </w:style>
  <w:style w:type="character" w:customStyle="1" w:styleId="90">
    <w:name w:val="标题 Char"/>
    <w:basedOn w:val="53"/>
    <w:link w:val="48"/>
    <w:qFormat/>
    <w:uiPriority w:val="0"/>
    <w:rPr>
      <w:rFonts w:ascii="Arial" w:hAnsi="Arial"/>
      <w:b/>
      <w:sz w:val="32"/>
    </w:rPr>
  </w:style>
  <w:style w:type="character" w:customStyle="1" w:styleId="91">
    <w:name w:val="Char Char2"/>
    <w:qFormat/>
    <w:uiPriority w:val="0"/>
    <w:rPr>
      <w:rFonts w:eastAsia="宋体"/>
      <w:kern w:val="2"/>
      <w:sz w:val="21"/>
      <w:szCs w:val="24"/>
      <w:lang w:val="en-US" w:eastAsia="zh-CN" w:bidi="ar-SA"/>
    </w:rPr>
  </w:style>
  <w:style w:type="character" w:customStyle="1" w:styleId="92">
    <w:name w:val="不明显强调1"/>
    <w:qFormat/>
    <w:uiPriority w:val="0"/>
    <w:rPr>
      <w:i/>
      <w:iCs/>
      <w:color w:val="808080"/>
    </w:rPr>
  </w:style>
  <w:style w:type="character" w:customStyle="1" w:styleId="93">
    <w:name w:val="正文缩进 Char"/>
    <w:link w:val="12"/>
    <w:qFormat/>
    <w:uiPriority w:val="0"/>
    <w:rPr>
      <w:rFonts w:eastAsia="宋体"/>
      <w:szCs w:val="24"/>
    </w:rPr>
  </w:style>
  <w:style w:type="character" w:customStyle="1" w:styleId="94">
    <w:name w:val="正文文本 Char1"/>
    <w:qFormat/>
    <w:uiPriority w:val="0"/>
    <w:rPr>
      <w:kern w:val="2"/>
      <w:sz w:val="21"/>
      <w:szCs w:val="22"/>
    </w:rPr>
  </w:style>
  <w:style w:type="character" w:customStyle="1" w:styleId="95">
    <w:name w:val="引用 Char"/>
    <w:qFormat/>
    <w:uiPriority w:val="0"/>
    <w:rPr>
      <w:i/>
      <w:iCs/>
      <w:color w:val="000000"/>
    </w:rPr>
  </w:style>
  <w:style w:type="paragraph" w:styleId="96">
    <w:name w:val="Quote"/>
    <w:basedOn w:val="1"/>
    <w:next w:val="1"/>
    <w:link w:val="97"/>
    <w:qFormat/>
    <w:uiPriority w:val="0"/>
    <w:rPr>
      <w:i/>
      <w:iCs/>
      <w:color w:val="000000"/>
    </w:rPr>
  </w:style>
  <w:style w:type="character" w:customStyle="1" w:styleId="97">
    <w:name w:val="引用 Char1"/>
    <w:basedOn w:val="53"/>
    <w:link w:val="96"/>
    <w:qFormat/>
    <w:uiPriority w:val="29"/>
    <w:rPr>
      <w:i/>
      <w:iCs/>
      <w:color w:val="000000" w:themeColor="text1"/>
    </w:rPr>
  </w:style>
  <w:style w:type="character" w:customStyle="1" w:styleId="98">
    <w:name w:val="不明显强调2"/>
    <w:qFormat/>
    <w:uiPriority w:val="0"/>
    <w:rPr>
      <w:i/>
      <w:iCs/>
      <w:color w:val="808080"/>
    </w:rPr>
  </w:style>
  <w:style w:type="character" w:customStyle="1" w:styleId="99">
    <w:name w:val="样式 Char"/>
    <w:link w:val="100"/>
    <w:qFormat/>
    <w:uiPriority w:val="0"/>
    <w:rPr>
      <w:rFonts w:ascii="宋体" w:hAnsi="宋体" w:eastAsia="Times New Roman" w:cs="宋体"/>
      <w:sz w:val="24"/>
      <w:szCs w:val="24"/>
    </w:rPr>
  </w:style>
  <w:style w:type="paragraph" w:customStyle="1" w:styleId="100">
    <w:name w:val="样式"/>
    <w:link w:val="99"/>
    <w:qFormat/>
    <w:uiPriority w:val="0"/>
    <w:pPr>
      <w:widowControl w:val="0"/>
      <w:autoSpaceDE w:val="0"/>
      <w:autoSpaceDN w:val="0"/>
      <w:adjustRightInd w:val="0"/>
    </w:pPr>
    <w:rPr>
      <w:rFonts w:ascii="宋体" w:hAnsi="宋体" w:eastAsia="Times New Roman" w:cs="宋体"/>
      <w:kern w:val="2"/>
      <w:sz w:val="24"/>
      <w:szCs w:val="24"/>
      <w:lang w:val="en-US" w:eastAsia="zh-CN" w:bidi="ar-SA"/>
    </w:rPr>
  </w:style>
  <w:style w:type="character" w:customStyle="1" w:styleId="101">
    <w:name w:val="Char Char9"/>
    <w:qFormat/>
    <w:uiPriority w:val="0"/>
    <w:rPr>
      <w:kern w:val="2"/>
      <w:sz w:val="21"/>
      <w:szCs w:val="22"/>
    </w:rPr>
  </w:style>
  <w:style w:type="character" w:customStyle="1" w:styleId="102">
    <w:name w:val="书籍标题1"/>
    <w:qFormat/>
    <w:uiPriority w:val="0"/>
    <w:rPr>
      <w:b/>
      <w:bCs/>
      <w:smallCaps/>
      <w:spacing w:val="5"/>
    </w:rPr>
  </w:style>
  <w:style w:type="character" w:customStyle="1" w:styleId="103">
    <w:name w:val="Char Char18"/>
    <w:qFormat/>
    <w:uiPriority w:val="0"/>
    <w:rPr>
      <w:b/>
      <w:bCs/>
      <w:kern w:val="44"/>
      <w:sz w:val="44"/>
      <w:szCs w:val="44"/>
    </w:rPr>
  </w:style>
  <w:style w:type="character" w:customStyle="1" w:styleId="104">
    <w:name w:val="Char Char91"/>
    <w:qFormat/>
    <w:uiPriority w:val="0"/>
    <w:rPr>
      <w:kern w:val="2"/>
      <w:sz w:val="21"/>
      <w:szCs w:val="22"/>
    </w:rPr>
  </w:style>
  <w:style w:type="character" w:customStyle="1" w:styleId="105">
    <w:name w:val="批注主题 Char1"/>
    <w:qFormat/>
    <w:uiPriority w:val="0"/>
    <w:rPr>
      <w:b/>
      <w:bCs/>
      <w:kern w:val="2"/>
      <w:sz w:val="21"/>
      <w:szCs w:val="22"/>
    </w:rPr>
  </w:style>
  <w:style w:type="character" w:customStyle="1" w:styleId="106">
    <w:name w:val="不明显参考1"/>
    <w:qFormat/>
    <w:uiPriority w:val="0"/>
    <w:rPr>
      <w:smallCaps/>
      <w:color w:val="C0504D"/>
      <w:u w:val="single"/>
    </w:rPr>
  </w:style>
  <w:style w:type="character" w:customStyle="1" w:styleId="107">
    <w:name w:val="普通文字1 Char"/>
    <w:qFormat/>
    <w:uiPriority w:val="0"/>
    <w:rPr>
      <w:rFonts w:ascii="宋体" w:hAnsi="Courier New" w:eastAsia="宋体" w:cs="Courier New"/>
      <w:color w:val="000000"/>
      <w:kern w:val="2"/>
      <w:sz w:val="21"/>
      <w:szCs w:val="21"/>
      <w:lang w:val="en-US" w:eastAsia="zh-CN" w:bidi="ar-SA"/>
    </w:rPr>
  </w:style>
  <w:style w:type="character" w:customStyle="1" w:styleId="108">
    <w:name w:val="样式 标题 1 + 小四 Char"/>
    <w:basedOn w:val="63"/>
    <w:qFormat/>
    <w:uiPriority w:val="0"/>
    <w:rPr>
      <w:rFonts w:ascii="仿宋_GB2312" w:hAnsi="宋体" w:eastAsia="黑体" w:cs="宋体"/>
      <w:b w:val="0"/>
      <w:bCs w:val="0"/>
      <w:color w:val="000000"/>
      <w:kern w:val="2"/>
      <w:sz w:val="32"/>
      <w:szCs w:val="24"/>
      <w:lang w:val="en-US" w:eastAsia="zh-CN" w:bidi="ar-SA"/>
    </w:rPr>
  </w:style>
  <w:style w:type="character" w:customStyle="1" w:styleId="109">
    <w:name w:val="明显参考1"/>
    <w:qFormat/>
    <w:uiPriority w:val="0"/>
    <w:rPr>
      <w:b/>
      <w:bCs/>
      <w:smallCaps/>
      <w:color w:val="C0504D"/>
      <w:spacing w:val="5"/>
      <w:u w:val="single"/>
    </w:rPr>
  </w:style>
  <w:style w:type="character" w:customStyle="1" w:styleId="110">
    <w:name w:val="标题 1 Char1"/>
    <w:link w:val="2"/>
    <w:qFormat/>
    <w:uiPriority w:val="0"/>
    <w:rPr>
      <w:rFonts w:ascii="Times New Roman" w:hAnsi="Times New Roman" w:eastAsia="宋体" w:cs="Times New Roman"/>
      <w:b/>
      <w:bCs/>
      <w:kern w:val="44"/>
      <w:sz w:val="44"/>
      <w:szCs w:val="44"/>
    </w:rPr>
  </w:style>
  <w:style w:type="character" w:customStyle="1" w:styleId="111">
    <w:name w:val="明显引用 Char1"/>
    <w:qFormat/>
    <w:uiPriority w:val="30"/>
    <w:rPr>
      <w:rFonts w:cs="Times New Roman"/>
      <w:b/>
      <w:bCs/>
      <w:i/>
      <w:iCs/>
      <w:color w:val="4F81BD"/>
      <w:sz w:val="3276"/>
      <w:szCs w:val="3276"/>
    </w:rPr>
  </w:style>
  <w:style w:type="character" w:customStyle="1" w:styleId="112">
    <w:name w:val="Char Char7"/>
    <w:qFormat/>
    <w:uiPriority w:val="0"/>
    <w:rPr>
      <w:rFonts w:ascii="Arial" w:hAnsi="Arial" w:eastAsia="黑体"/>
      <w:b/>
      <w:bCs/>
      <w:kern w:val="2"/>
      <w:sz w:val="32"/>
      <w:szCs w:val="32"/>
      <w:lang w:val="en-US" w:eastAsia="zh-CN" w:bidi="ar-SA"/>
    </w:rPr>
  </w:style>
  <w:style w:type="character" w:customStyle="1" w:styleId="113">
    <w:name w:val="明显引用 Char"/>
    <w:qFormat/>
    <w:uiPriority w:val="0"/>
    <w:rPr>
      <w:b/>
      <w:bCs/>
      <w:i/>
      <w:iCs/>
      <w:color w:val="4F81BD"/>
    </w:rPr>
  </w:style>
  <w:style w:type="paragraph" w:styleId="114">
    <w:name w:val="Intense Quote"/>
    <w:basedOn w:val="1"/>
    <w:next w:val="1"/>
    <w:link w:val="115"/>
    <w:qFormat/>
    <w:uiPriority w:val="0"/>
    <w:pPr>
      <w:pBdr>
        <w:bottom w:val="single" w:color="4F81BD" w:sz="4" w:space="4"/>
      </w:pBdr>
      <w:spacing w:before="200" w:after="280"/>
      <w:ind w:left="936" w:right="936"/>
    </w:pPr>
    <w:rPr>
      <w:b/>
      <w:bCs/>
      <w:i/>
      <w:iCs/>
      <w:color w:val="4F81BD"/>
    </w:rPr>
  </w:style>
  <w:style w:type="character" w:customStyle="1" w:styleId="115">
    <w:name w:val="明显引用 Char2"/>
    <w:basedOn w:val="53"/>
    <w:link w:val="114"/>
    <w:qFormat/>
    <w:uiPriority w:val="30"/>
    <w:rPr>
      <w:b/>
      <w:bCs/>
      <w:i/>
      <w:iCs/>
      <w:color w:val="4F81BD" w:themeColor="accent1"/>
    </w:rPr>
  </w:style>
  <w:style w:type="character" w:customStyle="1" w:styleId="116">
    <w:name w:val="Char Char17"/>
    <w:qFormat/>
    <w:uiPriority w:val="0"/>
    <w:rPr>
      <w:rFonts w:ascii="Cambria" w:hAnsi="Cambria" w:eastAsia="宋体" w:cs="Times New Roman"/>
      <w:b/>
      <w:bCs/>
      <w:kern w:val="2"/>
      <w:sz w:val="32"/>
      <w:szCs w:val="32"/>
    </w:rPr>
  </w:style>
  <w:style w:type="character" w:customStyle="1" w:styleId="117">
    <w:name w:val="style31"/>
    <w:qFormat/>
    <w:uiPriority w:val="0"/>
    <w:rPr>
      <w:rFonts w:ascii="宋体" w:hAnsi="宋体" w:cs="宋体"/>
      <w:color w:val="000000"/>
      <w:kern w:val="0"/>
      <w:sz w:val="18"/>
      <w:szCs w:val="18"/>
    </w:rPr>
  </w:style>
  <w:style w:type="character" w:customStyle="1" w:styleId="118">
    <w:name w:val="明显强调1"/>
    <w:qFormat/>
    <w:uiPriority w:val="0"/>
    <w:rPr>
      <w:b/>
      <w:bCs/>
      <w:i/>
      <w:iCs/>
      <w:color w:val="4F81BD"/>
    </w:rPr>
  </w:style>
  <w:style w:type="character" w:customStyle="1" w:styleId="119">
    <w:name w:val="Plain Text Char"/>
    <w:qFormat/>
    <w:locked/>
    <w:uiPriority w:val="0"/>
    <w:rPr>
      <w:rFonts w:ascii="宋体" w:hAnsi="Courier New" w:eastAsia="宋体" w:cs="Times New Roman"/>
      <w:color w:val="000000"/>
      <w:kern w:val="0"/>
      <w:sz w:val="20"/>
      <w:szCs w:val="20"/>
    </w:rPr>
  </w:style>
  <w:style w:type="character" w:customStyle="1" w:styleId="120">
    <w:name w:val="Char Char6"/>
    <w:link w:val="121"/>
    <w:qFormat/>
    <w:uiPriority w:val="0"/>
    <w:rPr>
      <w:sz w:val="24"/>
      <w:szCs w:val="24"/>
    </w:rPr>
  </w:style>
  <w:style w:type="paragraph" w:customStyle="1" w:styleId="121">
    <w:name w:val="Char2"/>
    <w:basedOn w:val="1"/>
    <w:link w:val="120"/>
    <w:qFormat/>
    <w:uiPriority w:val="0"/>
    <w:pPr>
      <w:tabs>
        <w:tab w:val="left" w:pos="360"/>
      </w:tabs>
    </w:pPr>
    <w:rPr>
      <w:sz w:val="24"/>
      <w:szCs w:val="24"/>
    </w:rPr>
  </w:style>
  <w:style w:type="character" w:customStyle="1" w:styleId="122">
    <w:name w:val="副标题 Char1"/>
    <w:qFormat/>
    <w:uiPriority w:val="11"/>
    <w:rPr>
      <w:rFonts w:ascii="Cambria" w:hAnsi="Cambria" w:eastAsia="宋体" w:cs="Times New Roman"/>
      <w:b/>
      <w:bCs/>
      <w:kern w:val="28"/>
      <w:sz w:val="32"/>
      <w:szCs w:val="32"/>
    </w:rPr>
  </w:style>
  <w:style w:type="character" w:customStyle="1" w:styleId="123">
    <w:name w:val="Char Char171"/>
    <w:qFormat/>
    <w:uiPriority w:val="0"/>
    <w:rPr>
      <w:rFonts w:ascii="Cambria" w:hAnsi="Cambria" w:eastAsia="宋体" w:cs="Times New Roman"/>
      <w:b/>
      <w:bCs/>
      <w:kern w:val="2"/>
      <w:sz w:val="32"/>
      <w:szCs w:val="32"/>
    </w:rPr>
  </w:style>
  <w:style w:type="character" w:customStyle="1" w:styleId="124">
    <w:name w:val="明显强调2"/>
    <w:qFormat/>
    <w:uiPriority w:val="0"/>
    <w:rPr>
      <w:b/>
      <w:bCs/>
      <w:i/>
      <w:iCs/>
      <w:color w:val="4F81BD"/>
    </w:rPr>
  </w:style>
  <w:style w:type="character" w:customStyle="1" w:styleId="125">
    <w:name w:val="不明显参考2"/>
    <w:qFormat/>
    <w:uiPriority w:val="0"/>
    <w:rPr>
      <w:smallCaps/>
      <w:color w:val="C0504D"/>
      <w:u w:val="single"/>
    </w:rPr>
  </w:style>
  <w:style w:type="character" w:customStyle="1" w:styleId="126">
    <w:name w:val="批注框文本 Char1"/>
    <w:qFormat/>
    <w:uiPriority w:val="0"/>
    <w:rPr>
      <w:kern w:val="2"/>
      <w:sz w:val="18"/>
      <w:szCs w:val="18"/>
    </w:rPr>
  </w:style>
  <w:style w:type="character" w:customStyle="1" w:styleId="127">
    <w:name w:val="日期 Char1"/>
    <w:qFormat/>
    <w:uiPriority w:val="0"/>
    <w:rPr>
      <w:kern w:val="2"/>
      <w:sz w:val="21"/>
      <w:szCs w:val="22"/>
    </w:rPr>
  </w:style>
  <w:style w:type="character" w:customStyle="1" w:styleId="128">
    <w:name w:val="Char Char71"/>
    <w:qFormat/>
    <w:uiPriority w:val="0"/>
    <w:rPr>
      <w:rFonts w:ascii="Arial" w:hAnsi="Arial" w:eastAsia="黑体"/>
      <w:b/>
      <w:bCs/>
      <w:kern w:val="2"/>
      <w:sz w:val="32"/>
      <w:szCs w:val="32"/>
      <w:lang w:val="en-US" w:eastAsia="zh-CN" w:bidi="ar-SA"/>
    </w:rPr>
  </w:style>
  <w:style w:type="character" w:customStyle="1" w:styleId="129">
    <w:name w:val="标题 2 Char1"/>
    <w:link w:val="3"/>
    <w:qFormat/>
    <w:uiPriority w:val="0"/>
    <w:rPr>
      <w:rFonts w:ascii="Arial" w:hAnsi="Arial" w:eastAsia="黑体" w:cs="Times New Roman"/>
      <w:b/>
      <w:bCs/>
      <w:sz w:val="32"/>
      <w:szCs w:val="32"/>
    </w:rPr>
  </w:style>
  <w:style w:type="character" w:customStyle="1" w:styleId="130">
    <w:name w:val="Char Char21"/>
    <w:qFormat/>
    <w:uiPriority w:val="0"/>
    <w:rPr>
      <w:rFonts w:eastAsia="宋体"/>
      <w:kern w:val="2"/>
      <w:sz w:val="21"/>
      <w:szCs w:val="24"/>
      <w:lang w:val="en-US" w:eastAsia="zh-CN" w:bidi="ar-SA"/>
    </w:rPr>
  </w:style>
  <w:style w:type="character" w:customStyle="1" w:styleId="131">
    <w:name w:val="标题4 Char Char"/>
    <w:link w:val="132"/>
    <w:qFormat/>
    <w:uiPriority w:val="0"/>
    <w:rPr>
      <w:rFonts w:ascii="Arial" w:hAnsi="Arial"/>
      <w:b/>
      <w:bCs/>
      <w:sz w:val="24"/>
      <w:szCs w:val="32"/>
    </w:rPr>
  </w:style>
  <w:style w:type="paragraph" w:customStyle="1" w:styleId="132">
    <w:name w:val="标题4"/>
    <w:basedOn w:val="3"/>
    <w:next w:val="21"/>
    <w:link w:val="131"/>
    <w:qFormat/>
    <w:uiPriority w:val="0"/>
    <w:pPr>
      <w:spacing w:line="413" w:lineRule="auto"/>
    </w:pPr>
    <w:rPr>
      <w:rFonts w:eastAsiaTheme="minorEastAsia" w:cstheme="minorBidi"/>
      <w:sz w:val="24"/>
    </w:rPr>
  </w:style>
  <w:style w:type="character" w:customStyle="1" w:styleId="133">
    <w:name w:val="标题5 Char Char"/>
    <w:link w:val="134"/>
    <w:qFormat/>
    <w:uiPriority w:val="0"/>
    <w:rPr>
      <w:rFonts w:ascii="Arial" w:hAnsi="Arial"/>
      <w:b/>
      <w:bCs/>
      <w:sz w:val="24"/>
      <w:szCs w:val="32"/>
    </w:rPr>
  </w:style>
  <w:style w:type="paragraph" w:customStyle="1" w:styleId="134">
    <w:name w:val="标题5"/>
    <w:basedOn w:val="4"/>
    <w:link w:val="133"/>
    <w:qFormat/>
    <w:uiPriority w:val="0"/>
    <w:pPr>
      <w:spacing w:line="413" w:lineRule="auto"/>
    </w:pPr>
    <w:rPr>
      <w:rFonts w:ascii="Arial" w:hAnsi="Arial" w:eastAsiaTheme="minorEastAsia" w:cstheme="minorBidi"/>
      <w:sz w:val="24"/>
    </w:rPr>
  </w:style>
  <w:style w:type="character" w:customStyle="1" w:styleId="135">
    <w:name w:val="批注文字 Char1"/>
    <w:semiHidden/>
    <w:qFormat/>
    <w:uiPriority w:val="99"/>
    <w:rPr>
      <w:rFonts w:cs="Times New Roman"/>
      <w:sz w:val="3276"/>
      <w:szCs w:val="3276"/>
    </w:rPr>
  </w:style>
  <w:style w:type="character" w:customStyle="1" w:styleId="136">
    <w:name w:val="textcontents"/>
    <w:qFormat/>
    <w:uiPriority w:val="0"/>
    <w:rPr>
      <w:rFonts w:cs="Times New Roman"/>
    </w:rPr>
  </w:style>
  <w:style w:type="character" w:customStyle="1" w:styleId="137">
    <w:name w:val="文档结构图 Char1"/>
    <w:qFormat/>
    <w:uiPriority w:val="0"/>
    <w:rPr>
      <w:rFonts w:ascii="宋体"/>
      <w:kern w:val="2"/>
      <w:sz w:val="18"/>
      <w:szCs w:val="18"/>
    </w:rPr>
  </w:style>
  <w:style w:type="character" w:customStyle="1" w:styleId="138">
    <w:name w:val="apple-converted-space"/>
    <w:qFormat/>
    <w:uiPriority w:val="0"/>
    <w:rPr>
      <w:rFonts w:ascii="宋体" w:hAnsi="宋体" w:cs="宋体"/>
      <w:color w:val="000000"/>
      <w:kern w:val="0"/>
      <w:sz w:val="24"/>
    </w:rPr>
  </w:style>
  <w:style w:type="character" w:customStyle="1" w:styleId="139">
    <w:name w:val="htd01"/>
    <w:qFormat/>
    <w:uiPriority w:val="0"/>
    <w:rPr>
      <w:rFonts w:ascii="宋体" w:hAnsi="宋体" w:cs="宋体"/>
      <w:color w:val="000000"/>
      <w:kern w:val="0"/>
      <w:sz w:val="24"/>
    </w:rPr>
  </w:style>
  <w:style w:type="character" w:customStyle="1" w:styleId="140">
    <w:name w:val="Char Char181"/>
    <w:qFormat/>
    <w:uiPriority w:val="0"/>
    <w:rPr>
      <w:b/>
      <w:bCs/>
      <w:kern w:val="44"/>
      <w:sz w:val="44"/>
      <w:szCs w:val="44"/>
    </w:rPr>
  </w:style>
  <w:style w:type="character" w:customStyle="1" w:styleId="141">
    <w:name w:val="书籍标题2"/>
    <w:qFormat/>
    <w:uiPriority w:val="0"/>
    <w:rPr>
      <w:b/>
      <w:bCs/>
      <w:smallCaps/>
      <w:spacing w:val="5"/>
    </w:rPr>
  </w:style>
  <w:style w:type="character" w:customStyle="1" w:styleId="142">
    <w:name w:val="Char Char"/>
    <w:qFormat/>
    <w:uiPriority w:val="0"/>
    <w:rPr>
      <w:rFonts w:ascii="Arial" w:hAnsi="Arial" w:eastAsia="黑体"/>
      <w:b/>
      <w:bCs/>
      <w:kern w:val="2"/>
      <w:sz w:val="32"/>
      <w:szCs w:val="32"/>
      <w:lang w:val="en-US" w:eastAsia="zh-CN" w:bidi="ar-SA"/>
    </w:rPr>
  </w:style>
  <w:style w:type="character" w:customStyle="1" w:styleId="143">
    <w:name w:val="font161"/>
    <w:qFormat/>
    <w:uiPriority w:val="0"/>
    <w:rPr>
      <w:b/>
      <w:bCs/>
      <w:sz w:val="32"/>
      <w:szCs w:val="32"/>
    </w:rPr>
  </w:style>
  <w:style w:type="character" w:customStyle="1" w:styleId="144">
    <w:name w:val="批注文字 Char Char"/>
    <w:qFormat/>
    <w:uiPriority w:val="0"/>
    <w:rPr>
      <w:rFonts w:ascii="宋体" w:hAnsi="Times New Roman" w:eastAsia="宋体" w:cs="Times New Roman"/>
      <w:sz w:val="28"/>
      <w:szCs w:val="20"/>
    </w:rPr>
  </w:style>
  <w:style w:type="character" w:customStyle="1" w:styleId="145">
    <w:name w:val="明显参考2"/>
    <w:qFormat/>
    <w:uiPriority w:val="0"/>
    <w:rPr>
      <w:b/>
      <w:bCs/>
      <w:smallCaps/>
      <w:color w:val="C0504D"/>
      <w:spacing w:val="5"/>
      <w:u w:val="single"/>
    </w:rPr>
  </w:style>
  <w:style w:type="character" w:customStyle="1" w:styleId="146">
    <w:name w:val="case31"/>
    <w:qFormat/>
    <w:uiPriority w:val="0"/>
    <w:rPr>
      <w:rFonts w:hint="default" w:cs="宋体"/>
      <w:color w:val="000000"/>
      <w:kern w:val="0"/>
      <w:sz w:val="21"/>
      <w:szCs w:val="21"/>
    </w:rPr>
  </w:style>
  <w:style w:type="character" w:customStyle="1" w:styleId="147">
    <w:name w:val="正文文本缩进 Char1"/>
    <w:basedOn w:val="53"/>
    <w:semiHidden/>
    <w:qFormat/>
    <w:uiPriority w:val="99"/>
  </w:style>
  <w:style w:type="character" w:customStyle="1" w:styleId="148">
    <w:name w:val="脚注文本 Char1"/>
    <w:basedOn w:val="53"/>
    <w:semiHidden/>
    <w:qFormat/>
    <w:uiPriority w:val="99"/>
    <w:rPr>
      <w:sz w:val="18"/>
      <w:szCs w:val="18"/>
    </w:rPr>
  </w:style>
  <w:style w:type="character" w:customStyle="1" w:styleId="149">
    <w:name w:val="正文文本缩进 2 Char1"/>
    <w:basedOn w:val="53"/>
    <w:semiHidden/>
    <w:qFormat/>
    <w:uiPriority w:val="99"/>
  </w:style>
  <w:style w:type="character" w:customStyle="1" w:styleId="150">
    <w:name w:val="正文文本 3 Char1"/>
    <w:basedOn w:val="53"/>
    <w:semiHidden/>
    <w:qFormat/>
    <w:uiPriority w:val="99"/>
    <w:rPr>
      <w:sz w:val="16"/>
      <w:szCs w:val="16"/>
    </w:rPr>
  </w:style>
  <w:style w:type="character" w:customStyle="1" w:styleId="151">
    <w:name w:val="标题 Char1"/>
    <w:basedOn w:val="53"/>
    <w:qFormat/>
    <w:uiPriority w:val="10"/>
    <w:rPr>
      <w:rFonts w:eastAsia="宋体" w:asciiTheme="majorHAnsi" w:hAnsiTheme="majorHAnsi" w:cstheme="majorBidi"/>
      <w:b/>
      <w:bCs/>
      <w:sz w:val="32"/>
      <w:szCs w:val="32"/>
    </w:rPr>
  </w:style>
  <w:style w:type="character" w:customStyle="1" w:styleId="152">
    <w:name w:val="批注框文本 Char2"/>
    <w:basedOn w:val="53"/>
    <w:semiHidden/>
    <w:qFormat/>
    <w:uiPriority w:val="99"/>
    <w:rPr>
      <w:sz w:val="18"/>
      <w:szCs w:val="18"/>
    </w:rPr>
  </w:style>
  <w:style w:type="character" w:customStyle="1" w:styleId="153">
    <w:name w:val="批注文字 Char2"/>
    <w:basedOn w:val="53"/>
    <w:semiHidden/>
    <w:qFormat/>
    <w:uiPriority w:val="99"/>
  </w:style>
  <w:style w:type="character" w:customStyle="1" w:styleId="154">
    <w:name w:val="批注主题 Char2"/>
    <w:basedOn w:val="153"/>
    <w:semiHidden/>
    <w:qFormat/>
    <w:uiPriority w:val="99"/>
    <w:rPr>
      <w:b/>
      <w:bCs/>
    </w:rPr>
  </w:style>
  <w:style w:type="character" w:customStyle="1" w:styleId="155">
    <w:name w:val="正文文本缩进 3 Char1"/>
    <w:basedOn w:val="53"/>
    <w:semiHidden/>
    <w:qFormat/>
    <w:uiPriority w:val="99"/>
    <w:rPr>
      <w:sz w:val="16"/>
      <w:szCs w:val="16"/>
    </w:rPr>
  </w:style>
  <w:style w:type="character" w:customStyle="1" w:styleId="156">
    <w:name w:val="正文文本 Char2"/>
    <w:basedOn w:val="53"/>
    <w:semiHidden/>
    <w:qFormat/>
    <w:uiPriority w:val="99"/>
  </w:style>
  <w:style w:type="character" w:customStyle="1" w:styleId="157">
    <w:name w:val="文档结构图 Char2"/>
    <w:basedOn w:val="53"/>
    <w:semiHidden/>
    <w:qFormat/>
    <w:uiPriority w:val="99"/>
    <w:rPr>
      <w:rFonts w:ascii="宋体" w:eastAsia="宋体"/>
      <w:sz w:val="18"/>
      <w:szCs w:val="18"/>
    </w:rPr>
  </w:style>
  <w:style w:type="character" w:customStyle="1" w:styleId="158">
    <w:name w:val="日期 Char2"/>
    <w:basedOn w:val="53"/>
    <w:semiHidden/>
    <w:qFormat/>
    <w:uiPriority w:val="99"/>
  </w:style>
  <w:style w:type="character" w:customStyle="1" w:styleId="159">
    <w:name w:val="HTML 预设格式 Char1"/>
    <w:basedOn w:val="53"/>
    <w:semiHidden/>
    <w:qFormat/>
    <w:uiPriority w:val="99"/>
    <w:rPr>
      <w:rFonts w:ascii="Courier New" w:hAnsi="Courier New" w:cs="Courier New"/>
      <w:sz w:val="20"/>
      <w:szCs w:val="20"/>
    </w:rPr>
  </w:style>
  <w:style w:type="character" w:customStyle="1" w:styleId="160">
    <w:name w:val="正文首行缩进 Char1"/>
    <w:basedOn w:val="156"/>
    <w:semiHidden/>
    <w:qFormat/>
    <w:uiPriority w:val="99"/>
  </w:style>
  <w:style w:type="character" w:customStyle="1" w:styleId="161">
    <w:name w:val="正文文本 2 Char1"/>
    <w:basedOn w:val="53"/>
    <w:semiHidden/>
    <w:qFormat/>
    <w:uiPriority w:val="99"/>
  </w:style>
  <w:style w:type="character" w:customStyle="1" w:styleId="162">
    <w:name w:val="副标题 Char2"/>
    <w:basedOn w:val="53"/>
    <w:qFormat/>
    <w:uiPriority w:val="11"/>
    <w:rPr>
      <w:rFonts w:eastAsia="宋体" w:asciiTheme="majorHAnsi" w:hAnsiTheme="majorHAnsi" w:cstheme="majorBidi"/>
      <w:b/>
      <w:bCs/>
      <w:kern w:val="28"/>
      <w:sz w:val="32"/>
      <w:szCs w:val="32"/>
    </w:rPr>
  </w:style>
  <w:style w:type="paragraph" w:customStyle="1" w:styleId="163">
    <w:name w:val="Char Char Char Char Char Char Char Char Char Char"/>
    <w:basedOn w:val="1"/>
    <w:qFormat/>
    <w:uiPriority w:val="0"/>
    <w:rPr>
      <w:rFonts w:ascii="Tahoma" w:hAnsi="Tahoma" w:eastAsia="楷体_GB2312" w:cs="Times New Roman"/>
      <w:spacing w:val="10"/>
      <w:sz w:val="24"/>
      <w:szCs w:val="20"/>
    </w:rPr>
  </w:style>
  <w:style w:type="paragraph" w:customStyle="1" w:styleId="164">
    <w:name w:val="font8"/>
    <w:basedOn w:val="1"/>
    <w:qFormat/>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165">
    <w:name w:val="样式4"/>
    <w:basedOn w:val="4"/>
    <w:qFormat/>
    <w:uiPriority w:val="0"/>
    <w:rPr>
      <w:rFonts w:eastAsia="Arial"/>
    </w:rPr>
  </w:style>
  <w:style w:type="paragraph" w:customStyle="1" w:styleId="166">
    <w:name w:val="6'"/>
    <w:basedOn w:val="1"/>
    <w:qFormat/>
    <w:uiPriority w:val="0"/>
    <w:pPr>
      <w:autoSpaceDE w:val="0"/>
      <w:autoSpaceDN w:val="0"/>
      <w:adjustRightInd w:val="0"/>
      <w:snapToGrid w:val="0"/>
      <w:spacing w:line="320" w:lineRule="exact"/>
      <w:jc w:val="center"/>
      <w:textAlignment w:val="baseline"/>
    </w:pPr>
    <w:rPr>
      <w:rFonts w:ascii="Times New Roman" w:hAnsi="Times New Roman" w:eastAsia="宋体" w:cs="Times New Roman"/>
      <w:spacing w:val="20"/>
      <w:kern w:val="28"/>
      <w:szCs w:val="20"/>
    </w:rPr>
  </w:style>
  <w:style w:type="paragraph" w:customStyle="1" w:styleId="167">
    <w:name w:val="Char Char Char Char Char Char Char1"/>
    <w:basedOn w:val="1"/>
    <w:qFormat/>
    <w:uiPriority w:val="0"/>
    <w:pPr>
      <w:tabs>
        <w:tab w:val="left" w:pos="425"/>
      </w:tabs>
      <w:ind w:left="425" w:hanging="425"/>
    </w:pPr>
    <w:rPr>
      <w:rFonts w:ascii="Times New Roman" w:hAnsi="Times New Roman" w:eastAsia="仿宋_GB2312" w:cs="Times New Roman"/>
      <w:kern w:val="24"/>
      <w:sz w:val="24"/>
      <w:szCs w:val="24"/>
    </w:rPr>
  </w:style>
  <w:style w:type="paragraph" w:customStyle="1" w:styleId="168">
    <w:name w:val="1"/>
    <w:basedOn w:val="1"/>
    <w:next w:val="1"/>
    <w:qFormat/>
    <w:uiPriority w:val="0"/>
    <w:rPr>
      <w:rFonts w:ascii="Times New Roman" w:hAnsi="Times New Roman" w:eastAsia="宋体" w:cs="Times New Roman"/>
      <w:szCs w:val="24"/>
    </w:rPr>
  </w:style>
  <w:style w:type="paragraph" w:customStyle="1" w:styleId="169">
    <w:name w:val="xl6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170">
    <w:name w:val="xl27"/>
    <w:basedOn w:val="1"/>
    <w:qFormat/>
    <w:uiPriority w:val="0"/>
    <w:pPr>
      <w:widowControl/>
      <w:spacing w:before="100" w:beforeAutospacing="1" w:after="100" w:afterAutospacing="1"/>
      <w:jc w:val="center"/>
    </w:pPr>
    <w:rPr>
      <w:rFonts w:ascii="宋体" w:hAnsi="宋体" w:eastAsia="宋体" w:cs="Times New Roman"/>
      <w:kern w:val="0"/>
      <w:sz w:val="28"/>
      <w:szCs w:val="28"/>
    </w:rPr>
  </w:style>
  <w:style w:type="paragraph" w:customStyle="1" w:styleId="171">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172">
    <w:name w:val="默认段落字体 Para Char Char Char Char Char Char Char"/>
    <w:basedOn w:val="14"/>
    <w:qFormat/>
    <w:uiPriority w:val="0"/>
    <w:pPr>
      <w:adjustRightInd w:val="0"/>
      <w:spacing w:line="436" w:lineRule="exact"/>
      <w:ind w:left="357"/>
      <w:jc w:val="left"/>
      <w:outlineLvl w:val="3"/>
    </w:pPr>
    <w:rPr>
      <w:rFonts w:ascii="Tahoma" w:hAnsi="Tahoma"/>
      <w:b/>
      <w:sz w:val="24"/>
    </w:rPr>
  </w:style>
  <w:style w:type="paragraph" w:styleId="173">
    <w:name w:val="No Spacing"/>
    <w:link w:val="259"/>
    <w:qFormat/>
    <w:uiPriority w:val="1"/>
    <w:pPr>
      <w:widowControl w:val="0"/>
      <w:jc w:val="both"/>
    </w:pPr>
    <w:rPr>
      <w:rFonts w:ascii="Calibri" w:hAnsi="Calibri" w:eastAsia="宋体" w:cs="Times New Roman"/>
      <w:kern w:val="2"/>
      <w:sz w:val="21"/>
      <w:szCs w:val="22"/>
      <w:lang w:val="en-US" w:eastAsia="zh-CN" w:bidi="ar-SA"/>
    </w:rPr>
  </w:style>
  <w:style w:type="paragraph" w:customStyle="1" w:styleId="174">
    <w:name w:val="样式2"/>
    <w:basedOn w:val="4"/>
    <w:qFormat/>
    <w:uiPriority w:val="0"/>
  </w:style>
  <w:style w:type="paragraph" w:customStyle="1" w:styleId="175">
    <w:name w:val="1 Char"/>
    <w:basedOn w:val="1"/>
    <w:qFormat/>
    <w:uiPriority w:val="0"/>
    <w:rPr>
      <w:rFonts w:ascii="Times New Roman" w:hAnsi="Times New Roman" w:eastAsia="宋体" w:cs="Times New Roman"/>
      <w:szCs w:val="24"/>
    </w:rPr>
  </w:style>
  <w:style w:type="paragraph" w:customStyle="1" w:styleId="176">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177">
    <w:name w:val="表格"/>
    <w:basedOn w:val="1"/>
    <w:qFormat/>
    <w:uiPriority w:val="0"/>
    <w:pPr>
      <w:jc w:val="center"/>
      <w:textAlignment w:val="center"/>
    </w:pPr>
    <w:rPr>
      <w:rFonts w:ascii="华文细黑" w:hAnsi="华文细黑" w:eastAsia="宋体" w:cs="Times New Roman"/>
      <w:kern w:val="0"/>
      <w:szCs w:val="20"/>
    </w:rPr>
  </w:style>
  <w:style w:type="paragraph" w:customStyle="1" w:styleId="178">
    <w:name w:val="font5"/>
    <w:basedOn w:val="1"/>
    <w:qFormat/>
    <w:uiPriority w:val="0"/>
    <w:pPr>
      <w:widowControl/>
      <w:spacing w:before="100" w:beforeAutospacing="1" w:after="100" w:afterAutospacing="1"/>
      <w:jc w:val="left"/>
    </w:pPr>
    <w:rPr>
      <w:rFonts w:hint="eastAsia" w:ascii="宋体" w:hAnsi="宋体" w:eastAsia="宋体" w:cs="Times New Roman"/>
      <w:kern w:val="0"/>
      <w:sz w:val="18"/>
      <w:szCs w:val="18"/>
    </w:rPr>
  </w:style>
  <w:style w:type="paragraph" w:customStyle="1" w:styleId="179">
    <w:name w:val="表蕊"/>
    <w:basedOn w:val="1"/>
    <w:qFormat/>
    <w:uiPriority w:val="0"/>
    <w:pPr>
      <w:adjustRightInd w:val="0"/>
      <w:spacing w:line="320" w:lineRule="atLeast"/>
      <w:jc w:val="left"/>
    </w:pPr>
    <w:rPr>
      <w:rFonts w:ascii="Times New Roman" w:hAnsi="Times New Roman" w:eastAsia="楷体_GB2312" w:cs="Times New Roman"/>
      <w:spacing w:val="-10"/>
      <w:kern w:val="0"/>
      <w:szCs w:val="20"/>
    </w:rPr>
  </w:style>
  <w:style w:type="paragraph" w:customStyle="1" w:styleId="180">
    <w:name w:val="样式3"/>
    <w:basedOn w:val="4"/>
    <w:qFormat/>
    <w:uiPriority w:val="0"/>
    <w:rPr>
      <w:rFonts w:eastAsia="Arial"/>
    </w:rPr>
  </w:style>
  <w:style w:type="paragraph" w:customStyle="1" w:styleId="181">
    <w:name w:val="Char"/>
    <w:basedOn w:val="1"/>
    <w:qFormat/>
    <w:uiPriority w:val="0"/>
    <w:pPr>
      <w:tabs>
        <w:tab w:val="left" w:pos="360"/>
      </w:tabs>
    </w:pPr>
    <w:rPr>
      <w:rFonts w:ascii="Times New Roman" w:hAnsi="Times New Roman" w:eastAsia="宋体" w:cs="Times New Roman"/>
      <w:sz w:val="24"/>
      <w:szCs w:val="24"/>
    </w:rPr>
  </w:style>
  <w:style w:type="paragraph" w:customStyle="1" w:styleId="182">
    <w:name w:val="xl26"/>
    <w:basedOn w:val="1"/>
    <w:qFormat/>
    <w:uiPriority w:val="0"/>
    <w:pPr>
      <w:widowControl/>
      <w:spacing w:before="100" w:beforeAutospacing="1" w:after="100" w:afterAutospacing="1"/>
      <w:jc w:val="left"/>
    </w:pPr>
    <w:rPr>
      <w:rFonts w:ascii="宋体" w:hAnsi="宋体" w:eastAsia="宋体" w:cs="Times New Roman"/>
      <w:kern w:val="0"/>
      <w:sz w:val="28"/>
      <w:szCs w:val="28"/>
    </w:rPr>
  </w:style>
  <w:style w:type="paragraph" w:customStyle="1" w:styleId="183">
    <w:name w:val="题注4"/>
    <w:basedOn w:val="1"/>
    <w:next w:val="13"/>
    <w:qFormat/>
    <w:uiPriority w:val="0"/>
    <w:pPr>
      <w:ind w:left="-132" w:leftChars="-64" w:right="-105" w:rightChars="-50" w:hanging="2"/>
      <w:jc w:val="center"/>
    </w:pPr>
    <w:rPr>
      <w:rFonts w:ascii="Times New Roman" w:hAnsi="Times New Roman" w:eastAsia="宋体" w:cs="Times New Roman"/>
      <w:b/>
      <w:color w:val="FF0000"/>
      <w:szCs w:val="21"/>
      <w:lang w:val="en-GB"/>
    </w:rPr>
  </w:style>
  <w:style w:type="paragraph" w:customStyle="1" w:styleId="184">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185">
    <w:name w:val="res-desc"/>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6">
    <w:name w:val="样式1"/>
    <w:basedOn w:val="4"/>
    <w:qFormat/>
    <w:uiPriority w:val="0"/>
    <w:rPr>
      <w:rFonts w:eastAsia="Arial"/>
    </w:rPr>
  </w:style>
  <w:style w:type="paragraph" w:customStyle="1" w:styleId="187">
    <w:name w:val="表格文字"/>
    <w:basedOn w:val="1"/>
    <w:qFormat/>
    <w:uiPriority w:val="0"/>
    <w:pPr>
      <w:adjustRightInd w:val="0"/>
      <w:spacing w:line="420" w:lineRule="atLeast"/>
      <w:jc w:val="left"/>
      <w:textAlignment w:val="baseline"/>
    </w:pPr>
    <w:rPr>
      <w:rFonts w:ascii="Times New Roman" w:hAnsi="Times New Roman" w:eastAsia="宋体" w:cs="Times New Roman"/>
      <w:kern w:val="0"/>
      <w:szCs w:val="20"/>
    </w:rPr>
  </w:style>
  <w:style w:type="paragraph" w:customStyle="1" w:styleId="188">
    <w:name w:val="明显引用1"/>
    <w:basedOn w:val="1"/>
    <w:next w:val="1"/>
    <w:qFormat/>
    <w:uiPriority w:val="0"/>
    <w:pPr>
      <w:pBdr>
        <w:bottom w:val="single" w:color="4F81BD" w:sz="4" w:space="4"/>
      </w:pBdr>
      <w:spacing w:before="200" w:after="280"/>
      <w:ind w:left="936" w:right="936"/>
    </w:pPr>
    <w:rPr>
      <w:rFonts w:ascii="Times New Roman" w:hAnsi="Times New Roman" w:eastAsia="宋体" w:cs="Times New Roman"/>
      <w:b/>
      <w:bCs/>
      <w:i/>
      <w:iCs/>
      <w:color w:val="4F81BD"/>
    </w:rPr>
  </w:style>
  <w:style w:type="paragraph" w:customStyle="1" w:styleId="189">
    <w:name w:val="Char Char1 Char Char Char Char Char Char Char Char Char Char Char Char Char Char Char Char Char Char Char"/>
    <w:basedOn w:val="1"/>
    <w:qFormat/>
    <w:uiPriority w:val="0"/>
    <w:pPr>
      <w:widowControl/>
      <w:jc w:val="left"/>
    </w:pPr>
    <w:rPr>
      <w:rFonts w:ascii="宋体" w:hAnsi="宋体" w:eastAsia="宋体" w:cs="宋体"/>
      <w:color w:val="000000"/>
      <w:kern w:val="0"/>
      <w:sz w:val="24"/>
      <w:szCs w:val="24"/>
    </w:rPr>
  </w:style>
  <w:style w:type="paragraph" w:customStyle="1" w:styleId="190">
    <w:name w:val="Char Char Char Char Char Char Char"/>
    <w:basedOn w:val="1"/>
    <w:qFormat/>
    <w:uiPriority w:val="0"/>
    <w:rPr>
      <w:rFonts w:ascii="Tahoma" w:hAnsi="Tahoma" w:eastAsia="宋体" w:cs="Times New Roman"/>
      <w:sz w:val="24"/>
      <w:szCs w:val="20"/>
    </w:rPr>
  </w:style>
  <w:style w:type="paragraph" w:customStyle="1" w:styleId="191">
    <w:name w:val="办公自动化专用标题"/>
    <w:basedOn w:val="48"/>
    <w:qFormat/>
    <w:uiPriority w:val="0"/>
    <w:pPr>
      <w:adjustRightInd/>
      <w:spacing w:line="560" w:lineRule="atLeast"/>
      <w:textAlignment w:val="auto"/>
    </w:pPr>
    <w:rPr>
      <w:rFonts w:ascii="宋体"/>
      <w:sz w:val="44"/>
    </w:rPr>
  </w:style>
  <w:style w:type="paragraph" w:customStyle="1" w:styleId="192">
    <w:name w:val="样式 标题 2 + 行距: 多倍行距 1.25 字行"/>
    <w:basedOn w:val="3"/>
    <w:qFormat/>
    <w:uiPriority w:val="0"/>
    <w:pPr>
      <w:spacing w:line="300" w:lineRule="auto"/>
    </w:pPr>
    <w:rPr>
      <w:rFonts w:cs="宋体"/>
      <w:b w:val="0"/>
      <w:color w:val="000000"/>
      <w:sz w:val="28"/>
      <w:szCs w:val="20"/>
    </w:rPr>
  </w:style>
  <w:style w:type="character" w:customStyle="1" w:styleId="193">
    <w:name w:val="引用 Char2"/>
    <w:basedOn w:val="53"/>
    <w:qFormat/>
    <w:uiPriority w:val="29"/>
    <w:rPr>
      <w:i/>
      <w:iCs/>
      <w:color w:val="000000" w:themeColor="text1"/>
    </w:rPr>
  </w:style>
  <w:style w:type="paragraph" w:customStyle="1" w:styleId="194">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styleId="195">
    <w:name w:val="List Paragraph"/>
    <w:basedOn w:val="1"/>
    <w:qFormat/>
    <w:uiPriority w:val="34"/>
    <w:pPr>
      <w:ind w:firstLine="420" w:firstLineChars="200"/>
    </w:pPr>
    <w:rPr>
      <w:rFonts w:ascii="Calibri" w:hAnsi="Calibri" w:eastAsia="宋体" w:cs="Times New Roman"/>
    </w:rPr>
  </w:style>
  <w:style w:type="paragraph" w:customStyle="1" w:styleId="196">
    <w:name w:val="修订1"/>
    <w:qFormat/>
    <w:uiPriority w:val="0"/>
    <w:rPr>
      <w:rFonts w:ascii="Times New Roman" w:hAnsi="Times New Roman" w:eastAsia="宋体" w:cs="Times New Roman"/>
      <w:kern w:val="2"/>
      <w:sz w:val="21"/>
      <w:szCs w:val="24"/>
      <w:lang w:val="en-US" w:eastAsia="zh-CN" w:bidi="ar-SA"/>
    </w:rPr>
  </w:style>
  <w:style w:type="paragraph" w:customStyle="1" w:styleId="197">
    <w:name w:val="正文文本 21"/>
    <w:basedOn w:val="1"/>
    <w:qFormat/>
    <w:uiPriority w:val="0"/>
    <w:pPr>
      <w:adjustRightInd w:val="0"/>
      <w:spacing w:line="300" w:lineRule="auto"/>
      <w:jc w:val="center"/>
    </w:pPr>
    <w:rPr>
      <w:rFonts w:ascii="宋体" w:hAnsi="宋体" w:eastAsia="宋体" w:cs="Times New Roman"/>
      <w:sz w:val="24"/>
      <w:szCs w:val="20"/>
    </w:rPr>
  </w:style>
  <w:style w:type="paragraph" w:customStyle="1" w:styleId="198">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99">
    <w:name w:val="flNote"/>
    <w:basedOn w:val="1"/>
    <w:qFormat/>
    <w:uiPriority w:val="0"/>
    <w:pPr>
      <w:adjustRightInd w:val="0"/>
      <w:spacing w:before="320" w:after="160" w:line="360" w:lineRule="atLeast"/>
      <w:jc w:val="center"/>
      <w:textAlignment w:val="baseline"/>
    </w:pPr>
    <w:rPr>
      <w:rFonts w:ascii="Arial" w:hAnsi="Times New Roman" w:eastAsia="黑体" w:cs="Times New Roman"/>
      <w:kern w:val="0"/>
      <w:sz w:val="30"/>
      <w:szCs w:val="20"/>
    </w:rPr>
  </w:style>
  <w:style w:type="paragraph" w:customStyle="1" w:styleId="200">
    <w:name w:val="Char Char Char Char"/>
    <w:basedOn w:val="1"/>
    <w:qFormat/>
    <w:uiPriority w:val="0"/>
    <w:rPr>
      <w:rFonts w:ascii="Times New Roman" w:hAnsi="Times New Roman" w:eastAsia="宋体" w:cs="Times New Roman"/>
      <w:szCs w:val="24"/>
    </w:rPr>
  </w:style>
  <w:style w:type="paragraph" w:customStyle="1" w:styleId="201">
    <w:name w:val="空半行"/>
    <w:basedOn w:val="1"/>
    <w:qFormat/>
    <w:uiPriority w:val="0"/>
    <w:pPr>
      <w:adjustRightInd w:val="0"/>
      <w:spacing w:line="120" w:lineRule="exact"/>
      <w:textAlignment w:val="baseline"/>
    </w:pPr>
    <w:rPr>
      <w:rFonts w:ascii="Times New Roman" w:hAnsi="Times New Roman" w:eastAsia="仿宋_GB2312" w:cs="Times New Roman"/>
      <w:color w:val="FFFFFF"/>
      <w:kern w:val="0"/>
      <w:sz w:val="30"/>
      <w:szCs w:val="20"/>
    </w:rPr>
  </w:style>
  <w:style w:type="paragraph" w:customStyle="1" w:styleId="202">
    <w:name w:val="Char Char Char Char1"/>
    <w:basedOn w:val="1"/>
    <w:qFormat/>
    <w:uiPriority w:val="0"/>
    <w:pPr>
      <w:widowControl/>
      <w:jc w:val="left"/>
    </w:pPr>
    <w:rPr>
      <w:rFonts w:ascii="Tahoma" w:hAnsi="Tahoma" w:eastAsia="宋体" w:cs="仿宋_GB2312"/>
      <w:kern w:val="0"/>
      <w:sz w:val="24"/>
      <w:szCs w:val="20"/>
    </w:rPr>
  </w:style>
  <w:style w:type="paragraph" w:customStyle="1" w:styleId="203">
    <w:name w:val="TOC 标题1"/>
    <w:basedOn w:val="2"/>
    <w:next w:val="1"/>
    <w:qFormat/>
    <w:uiPriority w:val="0"/>
    <w:pPr>
      <w:outlineLvl w:val="9"/>
    </w:pPr>
    <w:rPr>
      <w:rFonts w:ascii="Calibri" w:hAnsi="Calibri"/>
    </w:rPr>
  </w:style>
  <w:style w:type="paragraph" w:customStyle="1" w:styleId="204">
    <w:name w:val="题注5"/>
    <w:basedOn w:val="1"/>
    <w:next w:val="13"/>
    <w:qFormat/>
    <w:uiPriority w:val="0"/>
    <w:pPr>
      <w:jc w:val="center"/>
    </w:pPr>
    <w:rPr>
      <w:rFonts w:ascii="Times New Roman" w:hAnsi="Times New Roman" w:eastAsia="宋体" w:cs="Times New Roman"/>
      <w:b/>
      <w:color w:val="000000"/>
      <w:sz w:val="24"/>
      <w:szCs w:val="21"/>
    </w:rPr>
  </w:style>
  <w:style w:type="paragraph" w:customStyle="1" w:styleId="205">
    <w:name w:val="正文(首行缩进)"/>
    <w:qFormat/>
    <w:uiPriority w:val="0"/>
    <w:pPr>
      <w:spacing w:line="420" w:lineRule="atLeast"/>
      <w:ind w:firstLine="200" w:firstLineChars="200"/>
      <w:jc w:val="both"/>
    </w:pPr>
    <w:rPr>
      <w:rFonts w:ascii="Times New Roman" w:hAnsi="Times New Roman" w:eastAsia="仿宋_GB2312" w:cs="Times New Roman"/>
      <w:spacing w:val="2"/>
      <w:kern w:val="24"/>
      <w:sz w:val="24"/>
      <w:lang w:val="en-US" w:eastAsia="zh-CN" w:bidi="ar-SA"/>
    </w:rPr>
  </w:style>
  <w:style w:type="paragraph" w:customStyle="1" w:styleId="206">
    <w:name w:val="xl70"/>
    <w:basedOn w:val="1"/>
    <w:qFormat/>
    <w:uiPriority w:val="0"/>
    <w:pPr>
      <w:widowControl/>
      <w:spacing w:before="100" w:beforeAutospacing="1" w:after="100" w:afterAutospacing="1"/>
      <w:jc w:val="center"/>
    </w:pPr>
    <w:rPr>
      <w:rFonts w:ascii="黑体" w:hAnsi="宋体" w:eastAsia="黑体" w:cs="宋体"/>
      <w:kern w:val="0"/>
      <w:sz w:val="24"/>
      <w:szCs w:val="24"/>
    </w:rPr>
  </w:style>
  <w:style w:type="paragraph" w:customStyle="1" w:styleId="207">
    <w:name w:val="自动更正"/>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8">
    <w:name w:val="标题1"/>
    <w:basedOn w:val="1"/>
    <w:next w:val="1"/>
    <w:qFormat/>
    <w:uiPriority w:val="0"/>
    <w:pPr>
      <w:tabs>
        <w:tab w:val="left" w:pos="9193"/>
        <w:tab w:val="left" w:pos="9827"/>
      </w:tabs>
      <w:autoSpaceDE w:val="0"/>
      <w:autoSpaceDN w:val="0"/>
      <w:snapToGrid w:val="0"/>
      <w:spacing w:line="700" w:lineRule="atLeast"/>
      <w:jc w:val="center"/>
    </w:pPr>
    <w:rPr>
      <w:rFonts w:ascii="Times New Roman" w:hAnsi="Times New Roman" w:eastAsia="方正小标宋_GBK" w:cs="Times New Roman"/>
      <w:snapToGrid w:val="0"/>
      <w:kern w:val="0"/>
      <w:sz w:val="44"/>
      <w:szCs w:val="20"/>
    </w:rPr>
  </w:style>
  <w:style w:type="paragraph" w:customStyle="1" w:styleId="209">
    <w:name w:val="pit"/>
    <w:basedOn w:val="1"/>
    <w:qFormat/>
    <w:uiPriority w:val="0"/>
    <w:pPr>
      <w:widowControl/>
      <w:overflowPunct w:val="0"/>
      <w:autoSpaceDE w:val="0"/>
      <w:autoSpaceDN w:val="0"/>
      <w:adjustRightInd w:val="0"/>
      <w:spacing w:line="400" w:lineRule="exact"/>
      <w:textAlignment w:val="baseline"/>
    </w:pPr>
    <w:rPr>
      <w:rFonts w:ascii="Times New Roman" w:hAnsi="Times New Roman" w:eastAsia="宋体" w:cs="Times New Roman"/>
      <w:kern w:val="0"/>
      <w:sz w:val="24"/>
      <w:szCs w:val="20"/>
    </w:rPr>
  </w:style>
  <w:style w:type="paragraph" w:customStyle="1" w:styleId="210">
    <w:name w:val="_Style 4"/>
    <w:basedOn w:val="1"/>
    <w:qFormat/>
    <w:uiPriority w:val="0"/>
    <w:pPr>
      <w:tabs>
        <w:tab w:val="left" w:pos="360"/>
      </w:tabs>
    </w:pPr>
    <w:rPr>
      <w:rFonts w:ascii="Times New Roman" w:hAnsi="Times New Roman" w:eastAsia="宋体" w:cs="Times New Roman"/>
      <w:szCs w:val="24"/>
    </w:rPr>
  </w:style>
  <w:style w:type="paragraph" w:customStyle="1" w:styleId="211">
    <w:name w:val="正文表标题"/>
    <w:next w:val="1"/>
    <w:qFormat/>
    <w:uiPriority w:val="0"/>
    <w:pPr>
      <w:numPr>
        <w:ilvl w:val="0"/>
        <w:numId w:val="1"/>
      </w:numPr>
      <w:tabs>
        <w:tab w:val="left" w:pos="284"/>
        <w:tab w:val="left" w:pos="420"/>
      </w:tabs>
      <w:jc w:val="center"/>
    </w:pPr>
    <w:rPr>
      <w:rFonts w:ascii="黑体" w:hAnsi="Times New Roman" w:eastAsia="黑体" w:cs="Times New Roman"/>
      <w:sz w:val="21"/>
      <w:lang w:val="en-US" w:eastAsia="zh-CN" w:bidi="ar-SA"/>
    </w:rPr>
  </w:style>
  <w:style w:type="paragraph" w:customStyle="1" w:styleId="212">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13">
    <w:name w:val="普通 (Web)"/>
    <w:basedOn w:val="1"/>
    <w:qFormat/>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214">
    <w:name w:val="Char Char Char Char Char Char Char2"/>
    <w:basedOn w:val="1"/>
    <w:qFormat/>
    <w:uiPriority w:val="0"/>
    <w:pPr>
      <w:tabs>
        <w:tab w:val="left" w:pos="425"/>
      </w:tabs>
      <w:ind w:left="425" w:hanging="425"/>
    </w:pPr>
    <w:rPr>
      <w:rFonts w:ascii="Times New Roman" w:hAnsi="Times New Roman" w:eastAsia="仿宋_GB2312" w:cs="Times New Roman"/>
      <w:kern w:val="24"/>
      <w:sz w:val="24"/>
      <w:szCs w:val="24"/>
    </w:rPr>
  </w:style>
  <w:style w:type="paragraph" w:customStyle="1" w:styleId="215">
    <w:name w:val="样式17"/>
    <w:basedOn w:val="1"/>
    <w:qFormat/>
    <w:uiPriority w:val="0"/>
    <w:pPr>
      <w:adjustRightInd w:val="0"/>
      <w:snapToGrid w:val="0"/>
      <w:spacing w:before="120" w:after="120"/>
    </w:pPr>
    <w:rPr>
      <w:rFonts w:ascii="Times New Roman" w:hAnsi="Times New Roman" w:eastAsia="宋体" w:cs="Times New Roman"/>
      <w:sz w:val="24"/>
      <w:szCs w:val="24"/>
    </w:rPr>
  </w:style>
  <w:style w:type="paragraph" w:customStyle="1" w:styleId="216">
    <w:name w:val="Char Char Char Char Char Char"/>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217">
    <w:name w:val="样式 (中文) 黑体 四号 加粗 居中 行距: 多倍行距 1.25 字行"/>
    <w:basedOn w:val="47"/>
    <w:qFormat/>
    <w:uiPriority w:val="0"/>
    <w:pPr>
      <w:spacing w:line="300" w:lineRule="auto"/>
      <w:jc w:val="center"/>
    </w:pPr>
    <w:rPr>
      <w:rFonts w:eastAsia="黑体" w:cs="宋体"/>
      <w:b/>
      <w:bCs/>
      <w:sz w:val="28"/>
    </w:rPr>
  </w:style>
  <w:style w:type="paragraph" w:customStyle="1" w:styleId="218">
    <w:name w:val="引用1"/>
    <w:basedOn w:val="1"/>
    <w:next w:val="1"/>
    <w:qFormat/>
    <w:uiPriority w:val="0"/>
    <w:rPr>
      <w:rFonts w:ascii="Times New Roman" w:hAnsi="Times New Roman" w:eastAsia="宋体" w:cs="Times New Roman"/>
      <w:i/>
      <w:iCs/>
      <w:color w:val="000000"/>
    </w:rPr>
  </w:style>
  <w:style w:type="paragraph" w:customStyle="1" w:styleId="219">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20">
    <w:name w:val="xl7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21">
    <w:name w:val="xl7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22">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3">
    <w:name w:val="xl7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24">
    <w:name w:val="正文括号编号"/>
    <w:basedOn w:val="1"/>
    <w:next w:val="1"/>
    <w:qFormat/>
    <w:uiPriority w:val="0"/>
    <w:pPr>
      <w:tabs>
        <w:tab w:val="left" w:pos="838"/>
      </w:tabs>
      <w:ind w:left="838" w:hanging="420"/>
    </w:pPr>
    <w:rPr>
      <w:rFonts w:ascii="Times New Roman" w:hAnsi="Times New Roman" w:eastAsia="宋体" w:cs="Times New Roman"/>
      <w:sz w:val="24"/>
      <w:szCs w:val="24"/>
    </w:rPr>
  </w:style>
  <w:style w:type="paragraph" w:customStyle="1" w:styleId="225">
    <w:name w:val="默认段落字体 Para Char"/>
    <w:basedOn w:val="1"/>
    <w:qFormat/>
    <w:uiPriority w:val="0"/>
    <w:rPr>
      <w:rFonts w:ascii="宋体" w:hAnsi="宋体" w:eastAsia="宋体" w:cs="Times New Roman"/>
      <w:b/>
      <w:sz w:val="28"/>
      <w:szCs w:val="28"/>
    </w:rPr>
  </w:style>
  <w:style w:type="paragraph" w:customStyle="1" w:styleId="226">
    <w:name w:val="Char Char3"/>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227">
    <w:name w:val="样式 样式 (中文) 黑体 四号 加粗 居中 行距: 多倍行距 1.25 字行 + 左侧:  2 字符"/>
    <w:basedOn w:val="3"/>
    <w:qFormat/>
    <w:uiPriority w:val="0"/>
    <w:pPr>
      <w:spacing w:line="416" w:lineRule="auto"/>
      <w:ind w:left="400"/>
    </w:pPr>
    <w:rPr>
      <w:rFonts w:cs="宋体"/>
      <w:bCs w:val="0"/>
      <w:color w:val="000000"/>
      <w:szCs w:val="20"/>
    </w:rPr>
  </w:style>
  <w:style w:type="paragraph" w:customStyle="1" w:styleId="228">
    <w:name w:val="Char1"/>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229">
    <w:name w:val="Xie图文小中"/>
    <w:basedOn w:val="1"/>
    <w:qFormat/>
    <w:uiPriority w:val="0"/>
    <w:pPr>
      <w:adjustRightInd w:val="0"/>
      <w:snapToGrid w:val="0"/>
      <w:jc w:val="center"/>
    </w:pPr>
    <w:rPr>
      <w:rFonts w:ascii="楷体_GB2312" w:hAnsi="Times New Roman" w:eastAsia="仿宋_GB2312" w:cs="Times New Roman"/>
      <w:kern w:val="0"/>
      <w:szCs w:val="20"/>
    </w:rPr>
  </w:style>
  <w:style w:type="paragraph" w:customStyle="1" w:styleId="230">
    <w:name w:val="Blockquote"/>
    <w:basedOn w:val="1"/>
    <w:qFormat/>
    <w:uiPriority w:val="0"/>
    <w:pPr>
      <w:autoSpaceDE w:val="0"/>
      <w:autoSpaceDN w:val="0"/>
      <w:adjustRightInd w:val="0"/>
      <w:spacing w:before="100" w:after="100"/>
      <w:ind w:left="360" w:right="360"/>
      <w:jc w:val="left"/>
    </w:pPr>
    <w:rPr>
      <w:rFonts w:ascii="Times New Roman" w:hAnsi="Times New Roman" w:eastAsia="宋体" w:cs="Times New Roman"/>
      <w:kern w:val="0"/>
      <w:sz w:val="24"/>
      <w:szCs w:val="20"/>
    </w:rPr>
  </w:style>
  <w:style w:type="paragraph" w:customStyle="1" w:styleId="231">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Times New Roman"/>
      <w:kern w:val="0"/>
      <w:sz w:val="28"/>
      <w:szCs w:val="28"/>
    </w:rPr>
  </w:style>
  <w:style w:type="paragraph" w:customStyle="1" w:styleId="232">
    <w:name w:val="样式 (中文) 黑体 三号 加粗 居中 行距: 多倍行距 1.25 字行"/>
    <w:basedOn w:val="2"/>
    <w:qFormat/>
    <w:uiPriority w:val="0"/>
    <w:pPr>
      <w:widowControl/>
      <w:spacing w:line="300" w:lineRule="auto"/>
      <w:jc w:val="center"/>
    </w:pPr>
    <w:rPr>
      <w:rFonts w:ascii="宋体" w:hAnsi="宋体" w:eastAsia="黑体" w:cs="宋体"/>
      <w:b w:val="0"/>
      <w:bCs w:val="0"/>
      <w:color w:val="000000"/>
      <w:sz w:val="32"/>
    </w:rPr>
  </w:style>
  <w:style w:type="paragraph" w:customStyle="1" w:styleId="233">
    <w:name w:val="xl24"/>
    <w:basedOn w:val="1"/>
    <w:qFormat/>
    <w:uiPriority w:val="0"/>
    <w:pPr>
      <w:widowControl/>
      <w:spacing w:before="100" w:beforeAutospacing="1" w:after="100" w:afterAutospacing="1"/>
      <w:jc w:val="center"/>
    </w:pPr>
    <w:rPr>
      <w:rFonts w:ascii="宋体" w:hAnsi="宋体" w:eastAsia="宋体" w:cs="Times New Roman"/>
      <w:kern w:val="0"/>
      <w:sz w:val="24"/>
      <w:szCs w:val="24"/>
    </w:rPr>
  </w:style>
  <w:style w:type="paragraph" w:customStyle="1" w:styleId="234">
    <w:name w:val="样式 标题 1 + 小四"/>
    <w:basedOn w:val="2"/>
    <w:qFormat/>
    <w:uiPriority w:val="0"/>
    <w:pPr>
      <w:keepLines w:val="0"/>
      <w:spacing w:before="0" w:after="0" w:line="360" w:lineRule="auto"/>
      <w:jc w:val="center"/>
    </w:pPr>
    <w:rPr>
      <w:rFonts w:ascii="仿宋_GB2312" w:hAnsi="宋体" w:eastAsia="黑体" w:cs="宋体"/>
      <w:b w:val="0"/>
      <w:bCs w:val="0"/>
      <w:color w:val="000000"/>
      <w:kern w:val="2"/>
      <w:sz w:val="32"/>
      <w:szCs w:val="24"/>
    </w:rPr>
  </w:style>
  <w:style w:type="paragraph" w:customStyle="1" w:styleId="235">
    <w:name w:val="Char Char1"/>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236">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spacing w:val="20"/>
      <w:kern w:val="0"/>
      <w:sz w:val="24"/>
      <w:szCs w:val="20"/>
    </w:rPr>
  </w:style>
  <w:style w:type="paragraph" w:customStyle="1" w:styleId="237">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38">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Times New Roman"/>
      <w:kern w:val="0"/>
      <w:sz w:val="28"/>
      <w:szCs w:val="28"/>
    </w:rPr>
  </w:style>
  <w:style w:type="paragraph" w:customStyle="1" w:styleId="239">
    <w:name w:val="xl31"/>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eastAsia="宋体" w:cs="Times New Roman"/>
      <w:kern w:val="0"/>
      <w:sz w:val="24"/>
      <w:szCs w:val="24"/>
    </w:rPr>
  </w:style>
  <w:style w:type="paragraph" w:customStyle="1" w:styleId="240">
    <w:name w:val="Char3"/>
    <w:basedOn w:val="1"/>
    <w:qFormat/>
    <w:uiPriority w:val="0"/>
    <w:pPr>
      <w:widowControl/>
      <w:spacing w:after="160" w:line="240" w:lineRule="exact"/>
      <w:jc w:val="left"/>
    </w:pPr>
    <w:rPr>
      <w:rFonts w:ascii="Verdana" w:hAnsi="Verdana" w:eastAsia="宋体" w:cs="Times New Roman"/>
      <w:kern w:val="0"/>
      <w:szCs w:val="20"/>
      <w:lang w:eastAsia="en-US"/>
    </w:rPr>
  </w:style>
  <w:style w:type="paragraph" w:customStyle="1" w:styleId="241">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42">
    <w:name w:val="样式 标题 3 + 段前: 7.8 磅"/>
    <w:basedOn w:val="4"/>
    <w:qFormat/>
    <w:uiPriority w:val="0"/>
    <w:pPr>
      <w:keepNext w:val="0"/>
      <w:keepLines w:val="0"/>
      <w:spacing w:before="156" w:after="0" w:line="360" w:lineRule="auto"/>
      <w:ind w:left="2220" w:hanging="420"/>
    </w:pPr>
    <w:rPr>
      <w:rFonts w:ascii="宋体" w:hAnsi="宋体" w:cs="宋体"/>
      <w:b w:val="0"/>
      <w:bCs w:val="0"/>
      <w:color w:val="000000"/>
      <w:sz w:val="24"/>
      <w:szCs w:val="20"/>
    </w:rPr>
  </w:style>
  <w:style w:type="paragraph" w:customStyle="1" w:styleId="24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44">
    <w:name w:val="Char Char Char Char2"/>
    <w:basedOn w:val="1"/>
    <w:qFormat/>
    <w:uiPriority w:val="0"/>
    <w:pPr>
      <w:widowControl/>
      <w:jc w:val="left"/>
    </w:pPr>
    <w:rPr>
      <w:rFonts w:ascii="Tahoma" w:hAnsi="Tahoma" w:eastAsia="宋体" w:cs="仿宋_GB2312"/>
      <w:kern w:val="0"/>
      <w:sz w:val="24"/>
      <w:szCs w:val="20"/>
    </w:rPr>
  </w:style>
  <w:style w:type="paragraph" w:customStyle="1" w:styleId="245">
    <w:name w:val="font7"/>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46">
    <w:name w:val="样式 标题 1 + 四号 居中 段前: 12 磅 段后: 12 磅 行距: 单倍行距"/>
    <w:basedOn w:val="2"/>
    <w:qFormat/>
    <w:uiPriority w:val="0"/>
    <w:pPr>
      <w:spacing w:before="240" w:after="240" w:line="240" w:lineRule="auto"/>
      <w:jc w:val="center"/>
    </w:pPr>
    <w:rPr>
      <w:rFonts w:ascii="宋体" w:hAnsi="宋体" w:cs="宋体"/>
      <w:color w:val="000000"/>
      <w:sz w:val="28"/>
      <w:szCs w:val="20"/>
    </w:rPr>
  </w:style>
  <w:style w:type="paragraph" w:customStyle="1" w:styleId="247">
    <w:name w:val="xl42"/>
    <w:basedOn w:val="1"/>
    <w:qFormat/>
    <w:uiPriority w:val="0"/>
    <w:pPr>
      <w:widowControl/>
      <w:pBdr>
        <w:top w:val="single" w:color="auto" w:sz="4" w:space="0"/>
        <w:left w:val="single" w:color="auto" w:sz="4" w:space="0"/>
        <w:bottom w:val="single" w:color="auto" w:sz="4" w:space="0"/>
        <w:right w:val="single" w:color="auto" w:sz="4" w:space="0"/>
      </w:pBdr>
      <w:tabs>
        <w:tab w:val="left" w:pos="480"/>
      </w:tabs>
      <w:spacing w:before="100" w:beforeAutospacing="1" w:after="100" w:afterAutospacing="1"/>
      <w:jc w:val="left"/>
    </w:pPr>
    <w:rPr>
      <w:rFonts w:ascii="Arial Unicode MS" w:hAnsi="Arial Unicode MS" w:eastAsia="Arial Unicode MS" w:cs="Times New Roman"/>
      <w:kern w:val="0"/>
      <w:sz w:val="18"/>
      <w:szCs w:val="20"/>
    </w:rPr>
  </w:style>
  <w:style w:type="paragraph" w:customStyle="1" w:styleId="248">
    <w:name w:val="Char Char Char Char Char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249">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Times New Roman"/>
      <w:kern w:val="0"/>
      <w:sz w:val="24"/>
      <w:szCs w:val="24"/>
    </w:rPr>
  </w:style>
  <w:style w:type="paragraph" w:customStyle="1" w:styleId="250">
    <w:name w:val="样式 标题 2 + 居中 行距: 多倍行距 1.25 字行"/>
    <w:basedOn w:val="3"/>
    <w:qFormat/>
    <w:uiPriority w:val="0"/>
    <w:pPr>
      <w:spacing w:line="300" w:lineRule="auto"/>
    </w:pPr>
    <w:rPr>
      <w:rFonts w:ascii="隶书" w:eastAsia="隶书" w:cs="宋体"/>
      <w:b w:val="0"/>
      <w:color w:val="000000"/>
      <w:sz w:val="28"/>
      <w:szCs w:val="20"/>
    </w:rPr>
  </w:style>
  <w:style w:type="paragraph" w:customStyle="1" w:styleId="251">
    <w:name w:val="xl25"/>
    <w:basedOn w:val="1"/>
    <w:qFormat/>
    <w:uiPriority w:val="0"/>
    <w:pPr>
      <w:widowControl/>
      <w:spacing w:before="100" w:beforeAutospacing="1" w:after="100" w:afterAutospacing="1"/>
      <w:jc w:val="center"/>
    </w:pPr>
    <w:rPr>
      <w:rFonts w:hint="eastAsia" w:ascii="黑体" w:hAnsi="宋体" w:eastAsia="黑体" w:cs="Times New Roman"/>
      <w:kern w:val="0"/>
      <w:sz w:val="44"/>
      <w:szCs w:val="44"/>
    </w:rPr>
  </w:style>
  <w:style w:type="paragraph" w:customStyle="1" w:styleId="252">
    <w:name w:val="列出段落1"/>
    <w:basedOn w:val="1"/>
    <w:qFormat/>
    <w:uiPriority w:val="0"/>
    <w:pPr>
      <w:ind w:firstLine="420" w:firstLineChars="200"/>
    </w:pPr>
    <w:rPr>
      <w:rFonts w:ascii="Calibri" w:hAnsi="Calibri" w:eastAsia="宋体" w:cs="Times New Roman"/>
    </w:rPr>
  </w:style>
  <w:style w:type="paragraph" w:customStyle="1" w:styleId="253">
    <w:name w:val="TOC 标题11"/>
    <w:basedOn w:val="2"/>
    <w:next w:val="1"/>
    <w:qFormat/>
    <w:uiPriority w:val="0"/>
    <w:pPr>
      <w:outlineLvl w:val="9"/>
    </w:pPr>
    <w:rPr>
      <w:rFonts w:ascii="Calibri" w:hAnsi="Calibri"/>
    </w:rPr>
  </w:style>
  <w:style w:type="paragraph" w:customStyle="1" w:styleId="254">
    <w:name w:val="修订11"/>
    <w:qFormat/>
    <w:uiPriority w:val="0"/>
    <w:rPr>
      <w:rFonts w:ascii="Times New Roman" w:hAnsi="Times New Roman" w:eastAsia="宋体" w:cs="Times New Roman"/>
      <w:kern w:val="2"/>
      <w:sz w:val="21"/>
      <w:szCs w:val="24"/>
      <w:lang w:val="en-US" w:eastAsia="zh-CN" w:bidi="ar-SA"/>
    </w:rPr>
  </w:style>
  <w:style w:type="paragraph" w:customStyle="1" w:styleId="255">
    <w:name w:val="Char Char Char Char Char Char Char Char Char Char1"/>
    <w:basedOn w:val="1"/>
    <w:qFormat/>
    <w:uiPriority w:val="0"/>
    <w:rPr>
      <w:rFonts w:ascii="Tahoma" w:hAnsi="Tahoma" w:eastAsia="楷体_GB2312" w:cs="Times New Roman"/>
      <w:spacing w:val="10"/>
      <w:sz w:val="24"/>
      <w:szCs w:val="20"/>
    </w:rPr>
  </w:style>
  <w:style w:type="paragraph" w:customStyle="1" w:styleId="256">
    <w:name w:val="Char11"/>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character" w:customStyle="1" w:styleId="257">
    <w:name w:val="Char Char5"/>
    <w:qFormat/>
    <w:uiPriority w:val="0"/>
    <w:rPr>
      <w:rFonts w:eastAsia="宋体"/>
      <w:kern w:val="2"/>
      <w:sz w:val="18"/>
      <w:szCs w:val="18"/>
      <w:lang w:val="en-US" w:eastAsia="zh-CN" w:bidi="ar-SA"/>
    </w:rPr>
  </w:style>
  <w:style w:type="character" w:customStyle="1" w:styleId="258">
    <w:name w:val="正文缩进 Char1"/>
    <w:qFormat/>
    <w:uiPriority w:val="0"/>
    <w:rPr>
      <w:rFonts w:ascii="Times New Roman" w:hAnsi="Times New Roman" w:eastAsia="宋体" w:cs="Times New Roman"/>
      <w:szCs w:val="24"/>
    </w:rPr>
  </w:style>
  <w:style w:type="character" w:customStyle="1" w:styleId="259">
    <w:name w:val="无间隔 Char"/>
    <w:link w:val="173"/>
    <w:qFormat/>
    <w:uiPriority w:val="1"/>
    <w:rPr>
      <w:rFonts w:ascii="Calibri" w:hAnsi="Calibri" w:eastAsia="宋体" w:cs="Times New Roman"/>
    </w:rPr>
  </w:style>
  <w:style w:type="character" w:customStyle="1" w:styleId="260">
    <w:name w:val="font21"/>
    <w:basedOn w:val="53"/>
    <w:qFormat/>
    <w:uiPriority w:val="0"/>
    <w:rPr>
      <w:rFonts w:ascii="宋体" w:hAnsi="宋体" w:eastAsia="宋体" w:cs="宋体"/>
      <w:color w:val="000000"/>
      <w:sz w:val="22"/>
      <w:szCs w:val="22"/>
      <w:u w:val="none"/>
    </w:rPr>
  </w:style>
  <w:style w:type="character" w:customStyle="1" w:styleId="261">
    <w:name w:val="font11"/>
    <w:basedOn w:val="53"/>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17727F-C816-4E26-A6C3-A2C75940F27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1080</Words>
  <Characters>6160</Characters>
  <Lines>51</Lines>
  <Paragraphs>14</Paragraphs>
  <TotalTime>1</TotalTime>
  <ScaleCrop>false</ScaleCrop>
  <LinksUpToDate>false</LinksUpToDate>
  <CharactersWithSpaces>7226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2019-07-16T09:09:00Z</dcterms:created>
  <dc:creator>hc-hy01</dc:creator>
  <cp:lastModifiedBy>余攀磊</cp:lastModifiedBy>
  <dcterms:modified xsi:type="dcterms:W3CDTF">2020-12-12T01:04:26Z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